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1D" w:rsidRPr="00787181" w:rsidRDefault="000D581D" w:rsidP="000D581D">
      <w:pPr>
        <w:spacing w:line="360" w:lineRule="auto"/>
        <w:rPr>
          <w:b/>
        </w:rPr>
      </w:pPr>
      <w:r w:rsidRPr="00787181">
        <w:rPr>
          <w:b/>
        </w:rPr>
        <w:t xml:space="preserve">Druk nr </w:t>
      </w:r>
      <w:r w:rsidR="00787181" w:rsidRPr="00787181">
        <w:rPr>
          <w:b/>
        </w:rPr>
        <w:t>249</w:t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</w:r>
      <w:r w:rsidRPr="00787181">
        <w:rPr>
          <w:b/>
        </w:rPr>
        <w:tab/>
        <w:t>- PROJEKT –</w:t>
      </w:r>
    </w:p>
    <w:p w:rsidR="000D581D" w:rsidRPr="00787181" w:rsidRDefault="000D581D" w:rsidP="000D581D">
      <w:pPr>
        <w:spacing w:line="360" w:lineRule="auto"/>
        <w:jc w:val="center"/>
        <w:rPr>
          <w:b/>
        </w:rPr>
      </w:pPr>
    </w:p>
    <w:p w:rsidR="000D581D" w:rsidRPr="00787181" w:rsidRDefault="000D581D" w:rsidP="000D581D">
      <w:pPr>
        <w:spacing w:line="360" w:lineRule="auto"/>
        <w:jc w:val="center"/>
        <w:rPr>
          <w:b/>
        </w:rPr>
      </w:pPr>
      <w:r w:rsidRPr="00787181">
        <w:rPr>
          <w:b/>
        </w:rPr>
        <w:t>UCHWAŁA NR XXIII/      /2017</w:t>
      </w:r>
    </w:p>
    <w:p w:rsidR="000D581D" w:rsidRPr="00787181" w:rsidRDefault="000D581D" w:rsidP="000D581D">
      <w:pPr>
        <w:spacing w:line="360" w:lineRule="auto"/>
        <w:jc w:val="center"/>
        <w:rPr>
          <w:b/>
        </w:rPr>
      </w:pPr>
      <w:r w:rsidRPr="00787181">
        <w:rPr>
          <w:b/>
        </w:rPr>
        <w:t>RADY GMINY BANIE</w:t>
      </w:r>
    </w:p>
    <w:p w:rsidR="000D581D" w:rsidRPr="00787181" w:rsidRDefault="000D581D" w:rsidP="000D581D">
      <w:pPr>
        <w:spacing w:line="360" w:lineRule="auto"/>
        <w:jc w:val="center"/>
        <w:rPr>
          <w:b/>
        </w:rPr>
      </w:pPr>
      <w:r w:rsidRPr="00787181">
        <w:rPr>
          <w:b/>
        </w:rPr>
        <w:t>z dnia 16 października 2017 r.</w:t>
      </w:r>
    </w:p>
    <w:p w:rsidR="008B0580" w:rsidRPr="00787181" w:rsidRDefault="008B0580" w:rsidP="008B0580"/>
    <w:p w:rsidR="008B0580" w:rsidRPr="00787181" w:rsidRDefault="008B0580" w:rsidP="008B0580">
      <w:pPr>
        <w:jc w:val="center"/>
        <w:rPr>
          <w:b/>
          <w:bCs/>
        </w:rPr>
      </w:pPr>
      <w:r w:rsidRPr="00787181">
        <w:rPr>
          <w:b/>
          <w:bCs/>
        </w:rPr>
        <w:t>w sprawie przeznaczenia nieruchomości do sprzedaży.</w:t>
      </w:r>
    </w:p>
    <w:p w:rsidR="008B0580" w:rsidRPr="00787181" w:rsidRDefault="008B0580" w:rsidP="008B0580">
      <w:pPr>
        <w:spacing w:line="360" w:lineRule="auto"/>
      </w:pPr>
    </w:p>
    <w:p w:rsidR="008B0580" w:rsidRPr="00787181" w:rsidRDefault="008B0580" w:rsidP="008B0580">
      <w:pPr>
        <w:spacing w:line="360" w:lineRule="auto"/>
      </w:pPr>
    </w:p>
    <w:p w:rsidR="008B0580" w:rsidRPr="00787181" w:rsidRDefault="008B0580" w:rsidP="008B0580">
      <w:pPr>
        <w:pStyle w:val="Tekstpodstawowy"/>
      </w:pPr>
      <w:r w:rsidRPr="00787181">
        <w:tab/>
      </w:r>
      <w:r w:rsidR="00787181" w:rsidRPr="00787181">
        <w:t>Na podstawie art. 18 ust. 2 pkt</w:t>
      </w:r>
      <w:r w:rsidRPr="00787181">
        <w:t xml:space="preserve"> 9 lit. a ustawy z dnia 8 marca 1990 r. o samorządzie gminnym (Dz. U. z 2016 r. poz. 446, 1579 i 1948 oraz z 2017 r. poz. 730 i 935)  Rada Gminy Banie uchwala, co następuje:</w:t>
      </w:r>
    </w:p>
    <w:p w:rsidR="008B0580" w:rsidRPr="00787181" w:rsidRDefault="008B0580" w:rsidP="008B0580">
      <w:pPr>
        <w:pStyle w:val="Tekstpodstawowy"/>
        <w:spacing w:line="240" w:lineRule="auto"/>
      </w:pPr>
      <w:r w:rsidRPr="00787181">
        <w:t xml:space="preserve"> </w:t>
      </w:r>
    </w:p>
    <w:p w:rsidR="008B0580" w:rsidRPr="00787181" w:rsidRDefault="008B0580" w:rsidP="008B0580">
      <w:pPr>
        <w:pStyle w:val="Tekstpodstawowy"/>
        <w:spacing w:line="240" w:lineRule="auto"/>
        <w:rPr>
          <w:b/>
          <w:bCs/>
        </w:rPr>
      </w:pPr>
    </w:p>
    <w:p w:rsidR="008B0580" w:rsidRPr="00787181" w:rsidRDefault="008B0580" w:rsidP="008B0580">
      <w:pPr>
        <w:spacing w:line="360" w:lineRule="auto"/>
        <w:ind w:firstLine="357"/>
        <w:jc w:val="both"/>
      </w:pPr>
      <w:r w:rsidRPr="00787181">
        <w:rPr>
          <w:b/>
        </w:rPr>
        <w:t>§ 1.</w:t>
      </w:r>
      <w:r w:rsidRPr="00787181">
        <w:t xml:space="preserve"> Wyraża się zgodę na sprzedaż nieruchomości zabudowanej </w:t>
      </w:r>
      <w:r w:rsidR="00757900" w:rsidRPr="00787181">
        <w:t xml:space="preserve">zabytkowym zespołem zamkowym, </w:t>
      </w:r>
      <w:r w:rsidRPr="00787181">
        <w:t>oznaczonej nr działek gruntu 727/1 i 727/5 obręb Swobnica o łącznej powierzchni 7,2370 ha, objętej księg</w:t>
      </w:r>
      <w:r w:rsidR="00757900" w:rsidRPr="00787181">
        <w:t>ą wieczystą nr SZ1Y/00021420/9</w:t>
      </w:r>
      <w:r w:rsidRPr="00787181">
        <w:t>.</w:t>
      </w:r>
    </w:p>
    <w:p w:rsidR="008B0580" w:rsidRPr="00787181" w:rsidRDefault="008B0580" w:rsidP="008B0580">
      <w:pPr>
        <w:spacing w:line="360" w:lineRule="auto"/>
        <w:ind w:firstLine="357"/>
        <w:jc w:val="both"/>
      </w:pPr>
    </w:p>
    <w:p w:rsidR="008B0580" w:rsidRPr="00787181" w:rsidRDefault="008B0580" w:rsidP="008B0580">
      <w:pPr>
        <w:pStyle w:val="Tekstpodstawowy"/>
        <w:ind w:firstLine="360"/>
      </w:pPr>
      <w:r w:rsidRPr="00787181">
        <w:rPr>
          <w:b/>
          <w:bCs/>
        </w:rPr>
        <w:t>§ 2.</w:t>
      </w:r>
      <w:r w:rsidRPr="00787181">
        <w:t xml:space="preserve"> Wykonanie uchwały powierza się Wójtowi Gminy Banie.</w:t>
      </w:r>
    </w:p>
    <w:p w:rsidR="008B0580" w:rsidRPr="00787181" w:rsidRDefault="008B0580" w:rsidP="008B0580">
      <w:pPr>
        <w:pStyle w:val="Tekstpodstawowy"/>
        <w:ind w:firstLine="360"/>
      </w:pPr>
    </w:p>
    <w:p w:rsidR="008B0580" w:rsidRPr="00787181" w:rsidRDefault="008B0580" w:rsidP="008B0580">
      <w:pPr>
        <w:pStyle w:val="Tekstpodstawowy"/>
        <w:ind w:firstLine="360"/>
      </w:pPr>
      <w:r w:rsidRPr="00787181">
        <w:rPr>
          <w:b/>
          <w:bCs/>
        </w:rPr>
        <w:t xml:space="preserve">§ </w:t>
      </w:r>
      <w:bookmarkStart w:id="0" w:name="_GoBack"/>
      <w:bookmarkEnd w:id="0"/>
      <w:r w:rsidRPr="00787181">
        <w:rPr>
          <w:b/>
          <w:bCs/>
        </w:rPr>
        <w:t>3</w:t>
      </w:r>
      <w:r w:rsidRPr="00787181">
        <w:t>. Uchwała wchodzi w życie z dniem podjęcia.</w:t>
      </w:r>
    </w:p>
    <w:p w:rsidR="008B0580" w:rsidRPr="00787181" w:rsidRDefault="008B0580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787181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8B0580" w:rsidRDefault="008B0580" w:rsidP="008B0580">
      <w:pPr>
        <w:pStyle w:val="Tekstpodstawowy"/>
        <w:spacing w:line="240" w:lineRule="auto"/>
        <w:jc w:val="center"/>
        <w:rPr>
          <w:i/>
        </w:rPr>
      </w:pPr>
    </w:p>
    <w:p w:rsidR="008B0580" w:rsidRDefault="008B0580" w:rsidP="00202EBD">
      <w:pPr>
        <w:pStyle w:val="Tekstpodstawowy"/>
        <w:jc w:val="center"/>
        <w:rPr>
          <w:i/>
        </w:rPr>
      </w:pPr>
      <w:r w:rsidRPr="00613B66">
        <w:rPr>
          <w:i/>
        </w:rPr>
        <w:lastRenderedPageBreak/>
        <w:t>Uzasadnienie</w:t>
      </w:r>
    </w:p>
    <w:p w:rsidR="008B0580" w:rsidRPr="00393C31" w:rsidRDefault="008B0580" w:rsidP="00202EBD">
      <w:pPr>
        <w:pStyle w:val="Tekstpodstawowy"/>
        <w:jc w:val="center"/>
        <w:rPr>
          <w:i/>
        </w:rPr>
      </w:pPr>
    </w:p>
    <w:p w:rsidR="00C430F2" w:rsidRDefault="008B0580" w:rsidP="00202EBD">
      <w:pPr>
        <w:pStyle w:val="Tekstpodstawowy"/>
        <w:ind w:firstLine="708"/>
        <w:rPr>
          <w:i/>
        </w:rPr>
      </w:pPr>
      <w:r>
        <w:rPr>
          <w:i/>
        </w:rPr>
        <w:t>Wymienion</w:t>
      </w:r>
      <w:r w:rsidR="00757900">
        <w:rPr>
          <w:i/>
        </w:rPr>
        <w:t>a</w:t>
      </w:r>
      <w:r>
        <w:rPr>
          <w:i/>
        </w:rPr>
        <w:t xml:space="preserve"> w </w:t>
      </w:r>
      <w:r w:rsidR="00757900">
        <w:rPr>
          <w:i/>
        </w:rPr>
        <w:t>projekcie uchwały nieruchomość</w:t>
      </w:r>
      <w:r>
        <w:rPr>
          <w:i/>
        </w:rPr>
        <w:t xml:space="preserve"> </w:t>
      </w:r>
      <w:r w:rsidRPr="00084536">
        <w:rPr>
          <w:i/>
        </w:rPr>
        <w:t xml:space="preserve">nie </w:t>
      </w:r>
      <w:r w:rsidR="00757900">
        <w:rPr>
          <w:i/>
        </w:rPr>
        <w:t>jest objęta</w:t>
      </w:r>
      <w:r w:rsidRPr="00084536">
        <w:rPr>
          <w:i/>
        </w:rPr>
        <w:t xml:space="preserve"> planem</w:t>
      </w:r>
      <w:r>
        <w:rPr>
          <w:i/>
        </w:rPr>
        <w:t xml:space="preserve"> zagospodarowania przestrzennego. W studium uwarunkowań i kierunków zagospodarow</w:t>
      </w:r>
      <w:r w:rsidR="00C430F2">
        <w:rPr>
          <w:i/>
        </w:rPr>
        <w:t>ania przestrzennego zakłada się</w:t>
      </w:r>
      <w:r w:rsidR="00757900">
        <w:rPr>
          <w:i/>
        </w:rPr>
        <w:t xml:space="preserve"> </w:t>
      </w:r>
      <w:r>
        <w:rPr>
          <w:i/>
        </w:rPr>
        <w:t>wykorzystanie</w:t>
      </w:r>
      <w:r w:rsidR="00C430F2">
        <w:rPr>
          <w:i/>
        </w:rPr>
        <w:t>:</w:t>
      </w:r>
    </w:p>
    <w:p w:rsidR="00C430F2" w:rsidRDefault="00C430F2" w:rsidP="00202EBD">
      <w:pPr>
        <w:pStyle w:val="Tekstpodstawowy"/>
        <w:numPr>
          <w:ilvl w:val="0"/>
          <w:numId w:val="2"/>
        </w:numPr>
        <w:rPr>
          <w:i/>
        </w:rPr>
      </w:pPr>
      <w:r>
        <w:rPr>
          <w:i/>
        </w:rPr>
        <w:t>działki 727/5 pod tereny rolnicze – użytki zielone; część działki położona jest na terenach objętych ochroną konserwatorską,</w:t>
      </w:r>
    </w:p>
    <w:p w:rsidR="00C430F2" w:rsidRDefault="00C430F2" w:rsidP="00202EBD">
      <w:pPr>
        <w:pStyle w:val="Tekstpodstawowy"/>
        <w:numPr>
          <w:ilvl w:val="0"/>
          <w:numId w:val="2"/>
        </w:numPr>
        <w:rPr>
          <w:i/>
        </w:rPr>
      </w:pPr>
      <w:r>
        <w:rPr>
          <w:i/>
        </w:rPr>
        <w:t>d</w:t>
      </w:r>
      <w:r w:rsidRPr="00C430F2">
        <w:rPr>
          <w:i/>
        </w:rPr>
        <w:t xml:space="preserve">ziałki </w:t>
      </w:r>
      <w:r>
        <w:rPr>
          <w:i/>
        </w:rPr>
        <w:t xml:space="preserve">727/1 – pod zabudowę mieszkaniową; działka zlokalizowana na terenach objętych ochroną konserwatorską; dla nieruchomości wydawana była 20.04.2012 r. decyzja </w:t>
      </w:r>
      <w:r>
        <w:rPr>
          <w:i/>
        </w:rPr>
        <w:br/>
        <w:t>o ustaleniu lokalizacji inwestycji celu publicznego polegającego na remoncie i renowacji dachu zamku.</w:t>
      </w:r>
    </w:p>
    <w:p w:rsidR="008B0580" w:rsidRPr="00C430F2" w:rsidRDefault="00C430F2" w:rsidP="00202EBD">
      <w:pPr>
        <w:pStyle w:val="Tekstpodstawowy"/>
        <w:rPr>
          <w:i/>
        </w:rPr>
      </w:pPr>
      <w:r>
        <w:rPr>
          <w:i/>
        </w:rPr>
        <w:t xml:space="preserve"> Dział</w:t>
      </w:r>
      <w:r w:rsidR="00757900" w:rsidRPr="00C430F2">
        <w:rPr>
          <w:i/>
        </w:rPr>
        <w:t>k</w:t>
      </w:r>
      <w:r>
        <w:rPr>
          <w:i/>
        </w:rPr>
        <w:t>i nr 727/1 i 727/5 w Swobnicy tworzą</w:t>
      </w:r>
      <w:r w:rsidR="008B0580" w:rsidRPr="00C430F2">
        <w:rPr>
          <w:i/>
        </w:rPr>
        <w:t xml:space="preserve"> zabytkowy </w:t>
      </w:r>
      <w:r>
        <w:rPr>
          <w:i/>
        </w:rPr>
        <w:t>zespół</w:t>
      </w:r>
      <w:r w:rsidR="008B0580" w:rsidRPr="00C430F2">
        <w:rPr>
          <w:i/>
        </w:rPr>
        <w:t xml:space="preserve"> zamkowy. Z uwagi na zainteresowanie różnych osób jego nabyciem, proponuję podjąć próbę </w:t>
      </w:r>
      <w:r w:rsidR="00757900" w:rsidRPr="00C430F2">
        <w:rPr>
          <w:i/>
        </w:rPr>
        <w:t xml:space="preserve">przeznaczenia </w:t>
      </w:r>
      <w:r w:rsidR="008B0580" w:rsidRPr="00C430F2">
        <w:rPr>
          <w:i/>
        </w:rPr>
        <w:t>go</w:t>
      </w:r>
      <w:r w:rsidR="00757900" w:rsidRPr="00C430F2">
        <w:rPr>
          <w:i/>
        </w:rPr>
        <w:t xml:space="preserve"> do</w:t>
      </w:r>
      <w:r w:rsidR="008B0580" w:rsidRPr="00C430F2">
        <w:rPr>
          <w:i/>
        </w:rPr>
        <w:t xml:space="preserve"> sprzedaży. Gmina   nie jest w stanie wydatkować funduszy na jego remonty i zabezpieczenie, a jego utrzymanie pochłania znaczne sumy z budżetu gminy.   </w:t>
      </w:r>
    </w:p>
    <w:p w:rsidR="008B0580" w:rsidRPr="006440CD" w:rsidRDefault="008B0580" w:rsidP="00202EBD">
      <w:pPr>
        <w:pStyle w:val="Tekstpodstawowy"/>
        <w:rPr>
          <w:i/>
          <w:sz w:val="22"/>
          <w:szCs w:val="22"/>
        </w:rPr>
      </w:pPr>
      <w:r>
        <w:rPr>
          <w:i/>
        </w:rPr>
        <w:t>S</w:t>
      </w:r>
      <w:r w:rsidR="00C430F2">
        <w:rPr>
          <w:i/>
        </w:rPr>
        <w:t>przedaż nieruchomości wymienion</w:t>
      </w:r>
      <w:r w:rsidR="00757900">
        <w:rPr>
          <w:i/>
        </w:rPr>
        <w:t>ej</w:t>
      </w:r>
      <w:r>
        <w:rPr>
          <w:i/>
        </w:rPr>
        <w:t xml:space="preserve"> w projekcie uchwały </w:t>
      </w:r>
      <w:r w:rsidRPr="003F6E97">
        <w:rPr>
          <w:i/>
        </w:rPr>
        <w:t xml:space="preserve">pozwoli uzyskać </w:t>
      </w:r>
      <w:r>
        <w:rPr>
          <w:i/>
        </w:rPr>
        <w:t xml:space="preserve">dodatkowe </w:t>
      </w:r>
      <w:r w:rsidRPr="003F6E97">
        <w:rPr>
          <w:i/>
        </w:rPr>
        <w:t>wpływ</w:t>
      </w:r>
      <w:r>
        <w:rPr>
          <w:i/>
        </w:rPr>
        <w:t>y</w:t>
      </w:r>
      <w:r w:rsidRPr="003F6E97">
        <w:rPr>
          <w:i/>
        </w:rPr>
        <w:t xml:space="preserve"> do budżetu gminy, któr</w:t>
      </w:r>
      <w:r>
        <w:rPr>
          <w:i/>
        </w:rPr>
        <w:t>e</w:t>
      </w:r>
      <w:r w:rsidRPr="003F6E97">
        <w:rPr>
          <w:i/>
        </w:rPr>
        <w:t xml:space="preserve"> umożliwi</w:t>
      </w:r>
      <w:r>
        <w:rPr>
          <w:i/>
        </w:rPr>
        <w:t>ą</w:t>
      </w:r>
      <w:r w:rsidRPr="003F6E97">
        <w:rPr>
          <w:i/>
        </w:rPr>
        <w:t xml:space="preserve"> częściowe pokrycie </w:t>
      </w:r>
      <w:r>
        <w:rPr>
          <w:i/>
        </w:rPr>
        <w:t>niezbędnych wydatków.</w:t>
      </w:r>
    </w:p>
    <w:p w:rsidR="005952E1" w:rsidRDefault="005952E1" w:rsidP="00202EBD">
      <w:pPr>
        <w:spacing w:line="360" w:lineRule="auto"/>
      </w:pPr>
    </w:p>
    <w:p w:rsidR="00757900" w:rsidRDefault="00757900" w:rsidP="00202EBD">
      <w:pPr>
        <w:spacing w:line="360" w:lineRule="auto"/>
      </w:pPr>
    </w:p>
    <w:p w:rsidR="00757900" w:rsidRDefault="00757900" w:rsidP="00202EBD">
      <w:pPr>
        <w:spacing w:line="360" w:lineRule="auto"/>
      </w:pPr>
    </w:p>
    <w:p w:rsidR="00757900" w:rsidRDefault="008B058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895350</wp:posOffset>
            </wp:positionV>
            <wp:extent cx="5753100" cy="6600825"/>
            <wp:effectExtent l="0" t="0" r="0" b="9525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900" w:rsidRPr="00757900" w:rsidRDefault="00757900" w:rsidP="00757900"/>
    <w:p w:rsidR="00757900" w:rsidRPr="00757900" w:rsidRDefault="00757900" w:rsidP="00757900"/>
    <w:p w:rsidR="00757900" w:rsidRPr="00757900" w:rsidRDefault="00757900" w:rsidP="00757900"/>
    <w:p w:rsidR="00757900" w:rsidRPr="00757900" w:rsidRDefault="00757900" w:rsidP="00757900"/>
    <w:p w:rsidR="00757900" w:rsidRPr="00757900" w:rsidRDefault="00757900" w:rsidP="00757900"/>
    <w:p w:rsidR="00757900" w:rsidRPr="00757900" w:rsidRDefault="00757900" w:rsidP="00757900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7686675</wp:posOffset>
                </wp:positionV>
                <wp:extent cx="209550" cy="123825"/>
                <wp:effectExtent l="14605" t="14605" r="1397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algn="ctr">
                          <a:solidFill>
                            <a:srgbClr val="ED7D3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B5356C" id="Prostokąt 2" o:spid="_x0000_s1026" style="position:absolute;margin-left:58.5pt;margin-top:605.25pt;width:16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" fillcolor="red" strokecolor="#ed7d31" strokeweight="1pt">
                <v:stroke dashstyle="dash"/>
                <v:shadow color="#868686"/>
              </v:rect>
            </w:pict>
          </mc:Fallback>
        </mc:AlternateContent>
      </w:r>
      <w:r>
        <w:t xml:space="preserve">    Obręb Swobnica, działki nr 727/1 i 727/5</w:t>
      </w:r>
    </w:p>
    <w:p w:rsidR="008B0580" w:rsidRPr="00757900" w:rsidRDefault="008B0580" w:rsidP="00757900"/>
    <w:sectPr w:rsidR="008B0580" w:rsidRPr="00757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4D75"/>
    <w:multiLevelType w:val="hybridMultilevel"/>
    <w:tmpl w:val="C882D900"/>
    <w:lvl w:ilvl="0" w:tplc="37B0D6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D68541A"/>
    <w:multiLevelType w:val="hybridMultilevel"/>
    <w:tmpl w:val="E8746C7C"/>
    <w:lvl w:ilvl="0" w:tplc="D4DA4C9A">
      <w:start w:val="1"/>
      <w:numFmt w:val="decimal"/>
      <w:lvlText w:val="%1."/>
      <w:lvlJc w:val="left"/>
      <w:pPr>
        <w:tabs>
          <w:tab w:val="num" w:pos="6"/>
        </w:tabs>
        <w:ind w:left="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6"/>
        </w:tabs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6"/>
        </w:tabs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6"/>
        </w:tabs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6"/>
        </w:tabs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6"/>
        </w:tabs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6"/>
        </w:tabs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6"/>
        </w:tabs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6"/>
        </w:tabs>
        <w:ind w:left="540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C6C"/>
    <w:rsid w:val="000D581D"/>
    <w:rsid w:val="00202EBD"/>
    <w:rsid w:val="005952E1"/>
    <w:rsid w:val="00757900"/>
    <w:rsid w:val="00787181"/>
    <w:rsid w:val="008B0580"/>
    <w:rsid w:val="00BE5C6C"/>
    <w:rsid w:val="00C139C7"/>
    <w:rsid w:val="00C430F2"/>
    <w:rsid w:val="00DC6F89"/>
    <w:rsid w:val="00DD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Śliwowska</dc:creator>
  <cp:lastModifiedBy>myszkaa</cp:lastModifiedBy>
  <cp:revision>3</cp:revision>
  <dcterms:created xsi:type="dcterms:W3CDTF">2017-10-05T11:33:00Z</dcterms:created>
  <dcterms:modified xsi:type="dcterms:W3CDTF">2017-10-05T11:34:00Z</dcterms:modified>
</cp:coreProperties>
</file>