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628" w:rsidRPr="00D32628" w:rsidRDefault="00D32628" w:rsidP="003311A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32628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A94348">
        <w:rPr>
          <w:rFonts w:ascii="Times New Roman" w:hAnsi="Times New Roman" w:cs="Times New Roman"/>
          <w:b/>
          <w:sz w:val="24"/>
          <w:szCs w:val="24"/>
        </w:rPr>
        <w:t>225</w:t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</w:r>
      <w:r w:rsidRPr="00D32628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D32628" w:rsidRPr="00D32628" w:rsidRDefault="00D32628" w:rsidP="00331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628" w:rsidRPr="00D32628" w:rsidRDefault="00D32628" w:rsidP="00331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628">
        <w:rPr>
          <w:rFonts w:ascii="Times New Roman" w:hAnsi="Times New Roman" w:cs="Times New Roman"/>
          <w:b/>
          <w:sz w:val="24"/>
          <w:szCs w:val="24"/>
        </w:rPr>
        <w:t>UCHWAŁA NR XXI/      /2017</w:t>
      </w:r>
    </w:p>
    <w:p w:rsidR="00D32628" w:rsidRPr="00D32628" w:rsidRDefault="00D32628" w:rsidP="00331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628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D32628" w:rsidRPr="00D32628" w:rsidRDefault="004A5E40" w:rsidP="00331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20</w:t>
      </w:r>
      <w:r w:rsidR="00D32628" w:rsidRPr="00D32628">
        <w:rPr>
          <w:rFonts w:ascii="Times New Roman" w:hAnsi="Times New Roman" w:cs="Times New Roman"/>
          <w:b/>
          <w:sz w:val="24"/>
          <w:szCs w:val="24"/>
        </w:rPr>
        <w:t xml:space="preserve"> czerwca 2017 r.</w:t>
      </w:r>
    </w:p>
    <w:p w:rsidR="00742E79" w:rsidRPr="00D32628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2E79" w:rsidRPr="00D32628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628">
        <w:rPr>
          <w:rFonts w:ascii="Times New Roman" w:hAnsi="Times New Roman" w:cs="Times New Roman"/>
          <w:b/>
          <w:sz w:val="24"/>
          <w:szCs w:val="24"/>
        </w:rPr>
        <w:t>w sprawie regulaminu utrzymania czystości i porządku na terenie Gminy Banie</w:t>
      </w:r>
    </w:p>
    <w:p w:rsidR="00742E79" w:rsidRPr="00D32628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Pr="00A94348" w:rsidRDefault="00101096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628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Pr="00A94348">
        <w:rPr>
          <w:rFonts w:ascii="Times New Roman" w:hAnsi="Times New Roman" w:cs="Times New Roman"/>
          <w:sz w:val="24"/>
          <w:szCs w:val="24"/>
        </w:rPr>
        <w:t>4 ust. 1 ustawy z 13 września 1996 r. o utrzymaniu czystości i porządku w gminach (Dz. U. 2016 poz. 250</w:t>
      </w:r>
      <w:r w:rsidR="00A94348" w:rsidRPr="00A94348">
        <w:rPr>
          <w:rFonts w:ascii="Times New Roman" w:hAnsi="Times New Roman" w:cs="Times New Roman"/>
          <w:sz w:val="24"/>
          <w:szCs w:val="24"/>
        </w:rPr>
        <w:t>, 1250, 1920 i 1020)</w:t>
      </w:r>
      <w:r w:rsidRPr="00A94348">
        <w:rPr>
          <w:rFonts w:ascii="Times New Roman" w:hAnsi="Times New Roman" w:cs="Times New Roman"/>
          <w:sz w:val="24"/>
          <w:szCs w:val="24"/>
        </w:rPr>
        <w:t xml:space="preserve"> oraz art. 18 ust. 2 pkt 15 i art. 40 ust. 1 ustawy z 8 marc</w:t>
      </w:r>
      <w:r w:rsidR="00A94348">
        <w:rPr>
          <w:rFonts w:ascii="Times New Roman" w:hAnsi="Times New Roman" w:cs="Times New Roman"/>
          <w:sz w:val="24"/>
          <w:szCs w:val="24"/>
        </w:rPr>
        <w:t xml:space="preserve">a 1990 r. o samorządzie gminnym </w:t>
      </w:r>
      <w:r w:rsidR="00A94348" w:rsidRPr="00A94348">
        <w:rPr>
          <w:rFonts w:ascii="Times New Roman" w:hAnsi="Times New Roman" w:cs="Times New Roman"/>
          <w:sz w:val="24"/>
          <w:szCs w:val="24"/>
        </w:rPr>
        <w:t>(Dz. U. z 2016 r. poz. 446, 1579 i 1948 oraz z 2017 r. poz. 730 i 935)</w:t>
      </w:r>
      <w:r w:rsidR="00A94348">
        <w:rPr>
          <w:rFonts w:ascii="Times New Roman" w:hAnsi="Times New Roman" w:cs="Times New Roman"/>
          <w:sz w:val="24"/>
          <w:szCs w:val="24"/>
        </w:rPr>
        <w:t>,</w:t>
      </w:r>
      <w:r w:rsidR="00A94348" w:rsidRPr="00A94348">
        <w:rPr>
          <w:rFonts w:ascii="Times New Roman" w:hAnsi="Times New Roman" w:cs="Times New Roman"/>
          <w:sz w:val="24"/>
          <w:szCs w:val="24"/>
        </w:rPr>
        <w:t xml:space="preserve"> </w:t>
      </w:r>
      <w:r w:rsidRPr="00A94348">
        <w:rPr>
          <w:rFonts w:ascii="Times New Roman" w:hAnsi="Times New Roman" w:cs="Times New Roman"/>
          <w:sz w:val="24"/>
          <w:szCs w:val="24"/>
        </w:rPr>
        <w:t>po zasięgnięciu opinii Powiatowego Inspektora Sanitarnego w Gryfinie,  uchwala się, co następuje:</w:t>
      </w:r>
    </w:p>
    <w:p w:rsidR="00742E79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1096" w:rsidRDefault="00101096" w:rsidP="00742E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2E79" w:rsidRPr="00742E79" w:rsidRDefault="00F65042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E96219" w:rsidRDefault="00E96219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E79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742E79" w:rsidRPr="00742E79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2B1" w:rsidRPr="00742E79" w:rsidRDefault="00742E79" w:rsidP="00807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E79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742E79">
        <w:rPr>
          <w:rFonts w:ascii="Times New Roman" w:hAnsi="Times New Roman" w:cs="Times New Roman"/>
          <w:sz w:val="24"/>
          <w:szCs w:val="24"/>
        </w:rPr>
        <w:t>Regulamin</w:t>
      </w:r>
      <w:r w:rsidR="008072B1">
        <w:rPr>
          <w:rFonts w:ascii="Times New Roman" w:hAnsi="Times New Roman" w:cs="Times New Roman"/>
          <w:sz w:val="24"/>
          <w:szCs w:val="24"/>
        </w:rPr>
        <w:t xml:space="preserve"> utrzymania czystości i porządku na terenie Gminy Banie zwany dalej „regulaminem”, określa szczegółowe zasady utrzymania czystości i porządku na terenie Gminy Banie.</w:t>
      </w:r>
    </w:p>
    <w:p w:rsidR="00A84BB2" w:rsidRDefault="00A84BB2" w:rsidP="00742E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E79" w:rsidRDefault="00742E79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E79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742E79">
        <w:rPr>
          <w:rFonts w:ascii="Times New Roman" w:hAnsi="Times New Roman" w:cs="Times New Roman"/>
          <w:sz w:val="24"/>
          <w:szCs w:val="24"/>
        </w:rPr>
        <w:t>Ilekroć w regulaminie jest mowa o:</w:t>
      </w:r>
    </w:p>
    <w:p w:rsidR="00E96219" w:rsidRDefault="00E96219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0F8" w:rsidRDefault="004050F8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>gminie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– należy przez to rozumieć Gminę Banie;</w:t>
      </w:r>
    </w:p>
    <w:p w:rsidR="004050F8" w:rsidRDefault="004050F8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2B1" w:rsidRPr="00A4510B" w:rsidRDefault="004050F8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>harmonogramie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– </w:t>
      </w:r>
      <w:r w:rsidR="008072B1" w:rsidRPr="00A4510B">
        <w:rPr>
          <w:rFonts w:ascii="Times New Roman" w:hAnsi="Times New Roman" w:cs="Times New Roman"/>
          <w:sz w:val="24"/>
          <w:szCs w:val="24"/>
        </w:rPr>
        <w:t>należy przez to rozumieć harmonogram odbioru odpadów komunalnych na terenie Związku Gmin Dolnej Odry, sporządzany i</w:t>
      </w:r>
      <w:r w:rsidR="00721C41" w:rsidRPr="00A4510B">
        <w:rPr>
          <w:rFonts w:ascii="Times New Roman" w:hAnsi="Times New Roman" w:cs="Times New Roman"/>
          <w:sz w:val="24"/>
          <w:szCs w:val="24"/>
        </w:rPr>
        <w:t xml:space="preserve"> ogłaszany przez zarządzającego systemem gospodarowania odpadami komunalnymi</w:t>
      </w:r>
      <w:r w:rsidR="00F65042">
        <w:rPr>
          <w:rFonts w:ascii="Times New Roman" w:hAnsi="Times New Roman" w:cs="Times New Roman"/>
          <w:sz w:val="24"/>
          <w:szCs w:val="24"/>
        </w:rPr>
        <w:t>;</w:t>
      </w:r>
    </w:p>
    <w:p w:rsidR="004050F8" w:rsidRPr="00A24BBA" w:rsidRDefault="004050F8" w:rsidP="00742E79">
      <w:pPr>
        <w:spacing w:after="0" w:line="240" w:lineRule="auto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p w:rsidR="008072B1" w:rsidRDefault="004050F8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>punkcie selektywnego zbierania odpadów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- należy przez to rozumieć, specjalnie w tym celu przygotowane, wyposażone i dozorowane miejsce, zlokalizowany w miejscu dostępnym dla mieszkańców, w którym mieszkańcy mogą przekazywać nieodpłatnie odpady </w:t>
      </w:r>
      <w:r w:rsidR="00721C41" w:rsidRPr="00F65042">
        <w:rPr>
          <w:rFonts w:ascii="Times New Roman" w:hAnsi="Times New Roman" w:cs="Times New Roman"/>
          <w:sz w:val="24"/>
          <w:szCs w:val="24"/>
        </w:rPr>
        <w:t>komunalne pochodzące z nieruchomości zamies</w:t>
      </w:r>
      <w:r w:rsidR="00B777CF">
        <w:rPr>
          <w:rFonts w:ascii="Times New Roman" w:hAnsi="Times New Roman" w:cs="Times New Roman"/>
          <w:sz w:val="24"/>
          <w:szCs w:val="24"/>
        </w:rPr>
        <w:t xml:space="preserve">zkałych </w:t>
      </w:r>
      <w:r w:rsidR="00721C41" w:rsidRPr="00F65042">
        <w:rPr>
          <w:rFonts w:ascii="Times New Roman" w:hAnsi="Times New Roman" w:cs="Times New Roman"/>
          <w:sz w:val="24"/>
          <w:szCs w:val="24"/>
        </w:rPr>
        <w:t>z</w:t>
      </w:r>
      <w:r w:rsidR="008072B1" w:rsidRPr="008072B1">
        <w:rPr>
          <w:rFonts w:ascii="Times New Roman" w:hAnsi="Times New Roman" w:cs="Times New Roman"/>
          <w:sz w:val="24"/>
          <w:szCs w:val="24"/>
        </w:rPr>
        <w:t>bierane selektywnie wymienione w § 3 pkt. 2 oraz czysty gruz budowlany</w:t>
      </w:r>
      <w:r w:rsidR="0053092C">
        <w:rPr>
          <w:rFonts w:ascii="Times New Roman" w:hAnsi="Times New Roman" w:cs="Times New Roman"/>
          <w:sz w:val="24"/>
          <w:szCs w:val="24"/>
        </w:rPr>
        <w:t>;</w:t>
      </w:r>
    </w:p>
    <w:p w:rsidR="0053092C" w:rsidRDefault="0053092C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2B1" w:rsidRDefault="004050F8" w:rsidP="00807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>przedsiębiorcy odbierającym odpady komunalne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- rozumie się przez to podmiot lub podmioty prowadzące działalność w zakresie odbierania odpadów komunalnych od właścicieli nieruchomości oraz przetwarzania tych odpadów, który został wybrany w drodze przetargu, o którym mowa w art.  6d ustawy o utrzymaniu czystości i</w:t>
      </w:r>
      <w:r w:rsidR="0053092C">
        <w:rPr>
          <w:rFonts w:ascii="Times New Roman" w:hAnsi="Times New Roman" w:cs="Times New Roman"/>
          <w:sz w:val="24"/>
          <w:szCs w:val="24"/>
        </w:rPr>
        <w:t xml:space="preserve"> porządku w </w:t>
      </w:r>
      <w:r w:rsidR="0053092C" w:rsidRPr="00F65042">
        <w:rPr>
          <w:rFonts w:ascii="Times New Roman" w:hAnsi="Times New Roman" w:cs="Times New Roman"/>
          <w:sz w:val="24"/>
          <w:szCs w:val="24"/>
        </w:rPr>
        <w:t>gminach (Dz. U. 2016</w:t>
      </w:r>
      <w:r w:rsidR="008072B1" w:rsidRPr="00F65042">
        <w:rPr>
          <w:rFonts w:ascii="Times New Roman" w:hAnsi="Times New Roman" w:cs="Times New Roman"/>
          <w:sz w:val="24"/>
          <w:szCs w:val="24"/>
        </w:rPr>
        <w:t xml:space="preserve">r. poz. </w:t>
      </w:r>
      <w:r w:rsidR="0053092C" w:rsidRPr="00F65042">
        <w:rPr>
          <w:rFonts w:ascii="Times New Roman" w:hAnsi="Times New Roman" w:cs="Times New Roman"/>
          <w:sz w:val="24"/>
          <w:szCs w:val="24"/>
        </w:rPr>
        <w:t>250 ze zm.</w:t>
      </w:r>
      <w:r w:rsidR="008072B1" w:rsidRPr="00F65042">
        <w:rPr>
          <w:rFonts w:ascii="Times New Roman" w:hAnsi="Times New Roman" w:cs="Times New Roman"/>
          <w:sz w:val="24"/>
          <w:szCs w:val="24"/>
        </w:rPr>
        <w:t xml:space="preserve">) i </w:t>
      </w:r>
      <w:r w:rsidR="008072B1" w:rsidRPr="008072B1">
        <w:rPr>
          <w:rFonts w:ascii="Times New Roman" w:hAnsi="Times New Roman" w:cs="Times New Roman"/>
          <w:sz w:val="24"/>
          <w:szCs w:val="24"/>
        </w:rPr>
        <w:t>z którym zarządzający podpisał umowę;</w:t>
      </w:r>
    </w:p>
    <w:p w:rsidR="008072B1" w:rsidRDefault="008072B1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2B1" w:rsidRPr="00F65042" w:rsidRDefault="004050F8" w:rsidP="00405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072B1" w:rsidRPr="008072B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 xml:space="preserve">ustawie 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– należy przez to rozumieć ustawę z 13 września 1996 r. o utrzymaniu czystości i porządku w gminach </w:t>
      </w:r>
      <w:r w:rsidR="008072B1" w:rsidRPr="00F65042">
        <w:rPr>
          <w:rFonts w:ascii="Times New Roman" w:hAnsi="Times New Roman" w:cs="Times New Roman"/>
          <w:sz w:val="24"/>
          <w:szCs w:val="24"/>
        </w:rPr>
        <w:t>(</w:t>
      </w:r>
      <w:r w:rsidR="0053092C" w:rsidRPr="00F65042">
        <w:rPr>
          <w:rFonts w:ascii="Times New Roman" w:hAnsi="Times New Roman" w:cs="Times New Roman"/>
          <w:sz w:val="24"/>
          <w:szCs w:val="24"/>
        </w:rPr>
        <w:t>Dz. U.2016 poz. 250 ze zm.</w:t>
      </w:r>
      <w:r w:rsidRPr="00F65042">
        <w:rPr>
          <w:rFonts w:ascii="Times New Roman" w:hAnsi="Times New Roman" w:cs="Times New Roman"/>
          <w:sz w:val="24"/>
          <w:szCs w:val="24"/>
        </w:rPr>
        <w:t>);</w:t>
      </w:r>
    </w:p>
    <w:p w:rsidR="008072B1" w:rsidRPr="00F65042" w:rsidRDefault="004050F8" w:rsidP="00742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072B1" w:rsidRPr="008072B1">
        <w:rPr>
          <w:rFonts w:ascii="Times New Roman" w:hAnsi="Times New Roman" w:cs="Times New Roman"/>
          <w:b/>
          <w:sz w:val="24"/>
          <w:szCs w:val="24"/>
        </w:rPr>
        <w:t>) zarządzającym systemem gospodarki odpadami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</w:t>
      </w:r>
      <w:r w:rsidR="0053092C" w:rsidRPr="00F65042">
        <w:rPr>
          <w:rFonts w:ascii="Times New Roman" w:hAnsi="Times New Roman" w:cs="Times New Roman"/>
          <w:b/>
          <w:sz w:val="24"/>
          <w:szCs w:val="24"/>
        </w:rPr>
        <w:t>komunalnymi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(dalej – zarządzający) – rozumie się przez to Zarząd Związku Gmin Dolnej Odry, </w:t>
      </w:r>
      <w:r w:rsidR="0053092C">
        <w:rPr>
          <w:rFonts w:ascii="Times New Roman" w:hAnsi="Times New Roman" w:cs="Times New Roman"/>
          <w:sz w:val="24"/>
          <w:szCs w:val="24"/>
        </w:rPr>
        <w:t xml:space="preserve">wykonujący </w:t>
      </w:r>
      <w:r w:rsidR="008072B1" w:rsidRPr="008072B1">
        <w:rPr>
          <w:rFonts w:ascii="Times New Roman" w:hAnsi="Times New Roman" w:cs="Times New Roman"/>
          <w:sz w:val="24"/>
          <w:szCs w:val="24"/>
        </w:rPr>
        <w:t>zadania</w:t>
      </w:r>
      <w:r w:rsidR="00102FA1">
        <w:rPr>
          <w:rFonts w:ascii="Times New Roman" w:hAnsi="Times New Roman" w:cs="Times New Roman"/>
          <w:sz w:val="24"/>
          <w:szCs w:val="24"/>
        </w:rPr>
        <w:t xml:space="preserve"> Związku Gmin Dolnej Odry</w:t>
      </w:r>
      <w:r w:rsidR="008072B1" w:rsidRPr="008072B1">
        <w:rPr>
          <w:rFonts w:ascii="Times New Roman" w:hAnsi="Times New Roman" w:cs="Times New Roman"/>
          <w:sz w:val="24"/>
          <w:szCs w:val="24"/>
        </w:rPr>
        <w:t xml:space="preserve"> w zakresie gospodarki odpadami komunalnymi na </w:t>
      </w:r>
      <w:r w:rsidR="008072B1" w:rsidRPr="008072B1">
        <w:rPr>
          <w:rFonts w:ascii="Times New Roman" w:hAnsi="Times New Roman" w:cs="Times New Roman"/>
          <w:sz w:val="24"/>
          <w:szCs w:val="24"/>
        </w:rPr>
        <w:lastRenderedPageBreak/>
        <w:t xml:space="preserve">obszarach gmin należących do tego Związku, na podstawie Statutu Związku Gmin Dolnej Odry (Dz. Urz. Województwa Zachodniopomorskiego z </w:t>
      </w:r>
      <w:r>
        <w:rPr>
          <w:rFonts w:ascii="Times New Roman" w:hAnsi="Times New Roman" w:cs="Times New Roman"/>
          <w:sz w:val="24"/>
          <w:szCs w:val="24"/>
        </w:rPr>
        <w:t>2003 r. Nr 24, poz. 326 ze zm.)</w:t>
      </w:r>
      <w:r w:rsidR="00102FA1">
        <w:rPr>
          <w:rFonts w:ascii="Times New Roman" w:hAnsi="Times New Roman" w:cs="Times New Roman"/>
          <w:sz w:val="24"/>
          <w:szCs w:val="24"/>
        </w:rPr>
        <w:t xml:space="preserve"> </w:t>
      </w:r>
      <w:r w:rsidR="00102FA1" w:rsidRPr="00F65042">
        <w:rPr>
          <w:rFonts w:ascii="Times New Roman" w:hAnsi="Times New Roman" w:cs="Times New Roman"/>
          <w:sz w:val="24"/>
          <w:szCs w:val="24"/>
        </w:rPr>
        <w:t>oraz art. 3 ust. 2a ustawy z 13 września 1996 r. o utrzymaniu czystości i porzą</w:t>
      </w:r>
      <w:r w:rsidR="00F65042">
        <w:rPr>
          <w:rFonts w:ascii="Times New Roman" w:hAnsi="Times New Roman" w:cs="Times New Roman"/>
          <w:sz w:val="24"/>
          <w:szCs w:val="24"/>
        </w:rPr>
        <w:t xml:space="preserve">dku </w:t>
      </w:r>
      <w:r w:rsidR="00102FA1" w:rsidRPr="00F65042">
        <w:rPr>
          <w:rFonts w:ascii="Times New Roman" w:hAnsi="Times New Roman" w:cs="Times New Roman"/>
          <w:sz w:val="24"/>
          <w:szCs w:val="24"/>
        </w:rPr>
        <w:t xml:space="preserve">w gminach ( Dz. U. 2016 poz. 250 ze </w:t>
      </w:r>
      <w:proofErr w:type="spellStart"/>
      <w:r w:rsidR="00102FA1" w:rsidRPr="00F65042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102FA1" w:rsidRPr="00F65042">
        <w:rPr>
          <w:rFonts w:ascii="Times New Roman" w:hAnsi="Times New Roman" w:cs="Times New Roman"/>
          <w:sz w:val="24"/>
          <w:szCs w:val="24"/>
        </w:rPr>
        <w:t xml:space="preserve"> ).</w:t>
      </w:r>
    </w:p>
    <w:p w:rsidR="00742E79" w:rsidRDefault="00742E79" w:rsidP="00160E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50F8" w:rsidRPr="00A84BB2" w:rsidRDefault="004050F8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Pr="00A84BB2" w:rsidRDefault="00F65042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2</w:t>
      </w:r>
    </w:p>
    <w:p w:rsidR="00742E79" w:rsidRPr="00A84BB2" w:rsidRDefault="00742E79" w:rsidP="00742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4BB2">
        <w:rPr>
          <w:rFonts w:ascii="Times New Roman" w:hAnsi="Times New Roman" w:cs="Times New Roman"/>
          <w:b/>
          <w:sz w:val="24"/>
          <w:szCs w:val="24"/>
        </w:rPr>
        <w:t>Wymagania dotyczące utrzymania czystości i porządku na terenie nieruchomości</w:t>
      </w:r>
    </w:p>
    <w:p w:rsidR="00DA23E4" w:rsidRDefault="00DA23E4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Default="00DA23E4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03E">
        <w:rPr>
          <w:rFonts w:ascii="Times New Roman" w:hAnsi="Times New Roman" w:cs="Times New Roman"/>
          <w:b/>
          <w:sz w:val="24"/>
          <w:szCs w:val="24"/>
        </w:rPr>
        <w:t>§ 3.</w:t>
      </w:r>
      <w:r w:rsidRPr="00DA23E4">
        <w:rPr>
          <w:rFonts w:ascii="Times New Roman" w:hAnsi="Times New Roman" w:cs="Times New Roman"/>
          <w:sz w:val="24"/>
          <w:szCs w:val="24"/>
        </w:rPr>
        <w:t xml:space="preserve"> Zarówno właściciel nieruchomości na której zamieszkują mieszkańcy (zamieszkałej) jak i nieruchomości na której nie zamieszkują mieszkańcy, a powstają odpady komunalne (niezamieszkałej) jak i nieruchomości, która w części stanowi nieruchomość, na której zamieszkują mieszkańcy, a w części nieruchomość, na której nie zamieszkują mieszkańcy, a powstają odpady komunalne, zapewnia utrzymanie czystości i porządku oraz należytego stanu sanitarno-higienicznego na terenie nieruchomości poprzez: 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1) wyposażenie nieruchomości w pojemniki i worki do zbierania odpadów komunalnych,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o których mowa w rozdziale III niniejszego regulaminu;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1a) oznakowanie pojemników i worków, o których mowa w pkt 1 niniejszego paragrafu odp</w:t>
      </w:r>
      <w:r w:rsidR="0080752E">
        <w:rPr>
          <w:rFonts w:ascii="Times New Roman" w:hAnsi="Times New Roman" w:cs="Times New Roman"/>
          <w:sz w:val="24"/>
          <w:szCs w:val="24"/>
        </w:rPr>
        <w:t xml:space="preserve">owiednią naklejką albo chipem. </w:t>
      </w:r>
      <w:r w:rsidRPr="00DA23E4">
        <w:rPr>
          <w:rFonts w:ascii="Times New Roman" w:hAnsi="Times New Roman" w:cs="Times New Roman"/>
          <w:sz w:val="24"/>
          <w:szCs w:val="24"/>
        </w:rPr>
        <w:t xml:space="preserve">Właściciel nieruchomości obowiązany będzie umieścić w widocznym miejscu na pojemniku i worku otrzymane ze Związku Gmin Dolnej Odry odpowiednie oznakowanie lub udostępnić pojemnik dla osoby, która dokonywać będzie oznakowania. 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1b) trwałe i widoczne (na przedniej części pojemnika, nie na klapie) oznakowanie pojemników adresem nieruchomości, do której przynależy pojemnik, przy czym właściciel nieruchomości na której nie zamieszkują mieszkańcy, a powstają odpady komunalne, oraz nieruchomości, która w części stanowi nieruchomość, na której zamieszkują mieszkańcy, a w części nieruchomość, na której nie zamieszkują mieszkańcy, a powstają odpady komunalne, obowiązany jest pojemnik, w którym gromadzone są odpady z części niezamieszkałej nieruchomości, poza  oznakowaniem pojemnika adresem nieruchomości, w widocznym miejscu oznakować pojemnik symbolem „P” o wysokości minimum 15 cm. Symbol „P” oznacza, że pojemnik na odpady przynależy do nieruchomości na której nie zamieszkują mieszkańcy, a powstają odpady komunalne. Wykonanie obowiązku oznakowania pojemnika adresem nieruchomości do której przynależy pojemnik i symbolem „P” ciąży na właścicielu nieruchomości, a w przypadku gdy właściciel nieruchomości nie jest właścicielem pojemnika, w którym gromadzone są odpady z nieruchomości na której nie zamieszkują mieszkańcy, a powstają odpady komunalne lub z części nieruchomości, na której nie zamieszkują mieszkańcy, a powstają odpady komunalne, wykonanie obowiązku oznakowania pojemnika adresem nieruchomości, do której przynależy pojemnik i symbolem „P” ciąży na podmiotach odbierających odpady komunalne od właścicieli nieruchomości, na których nie zamieszkują mieszkańcy, a powstają odpady komunalne.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1c) bezwzględny obowiązek oznakowania pojemników, o którym mowa w punkcie 1a i 1b niniejszego paragrafu, będzie obowiązywał w terminie 3 miesięcy od dnia wejścia w życie uchwały określającej termin wprowadzenia obowiązku oznakowania pojemników i worków, z zastrzeżeniem, że bezwzględny obowiązek oznakowania pojemników, w którym gromadzone są odpady z nieruchomości niezamieszkałej lub z części </w:t>
      </w:r>
      <w:r w:rsidRPr="00DA23E4">
        <w:rPr>
          <w:rFonts w:ascii="Times New Roman" w:hAnsi="Times New Roman" w:cs="Times New Roman"/>
          <w:sz w:val="24"/>
          <w:szCs w:val="24"/>
        </w:rPr>
        <w:lastRenderedPageBreak/>
        <w:t xml:space="preserve">niezamieszkałej nieruchomości będzie obowiązywał w terminie trzech miesięcy od dnia wejścia w życie niniejszego regulaminu. 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1d) nieoznakowanie pojemnika w sposób, o którym mowa w pkt 1b niniejszego paragrafu, od daty wskazanej w pkt 1c niniejszego paragrafu, skutkować będzie brakiem odbioru odpadów komunalnych. 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2) prowadzenie selektywnego zbierania odpadów komunalnych, z wydzieleniem następujących frakcji odpadów: </w:t>
      </w:r>
    </w:p>
    <w:p w:rsidR="00F65042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F65042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4434">
        <w:rPr>
          <w:rFonts w:ascii="Times New Roman" w:hAnsi="Times New Roman" w:cs="Times New Roman"/>
          <w:sz w:val="24"/>
          <w:szCs w:val="24"/>
        </w:rPr>
        <w:t xml:space="preserve">  a)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papier i tektura, czasopisma, gazety, itp., w tym opakowania, </w:t>
      </w:r>
    </w:p>
    <w:p w:rsidR="0062443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szkła i odpady opakowaniowe ze szkła z wyłączeniem opakowań po środkach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>ochrony roślin, środkach medycznych i truciznach,</w:t>
      </w:r>
    </w:p>
    <w:p w:rsidR="0062443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metal, tworzywa sztuczne, w tym opakowania oraz opakowania wielomateriałowe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i 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typu </w:t>
      </w:r>
      <w:proofErr w:type="spellStart"/>
      <w:r w:rsidR="00DA23E4" w:rsidRPr="00DA23E4">
        <w:rPr>
          <w:rFonts w:ascii="Times New Roman" w:hAnsi="Times New Roman" w:cs="Times New Roman"/>
          <w:sz w:val="24"/>
          <w:szCs w:val="24"/>
        </w:rPr>
        <w:t>tetrapak</w:t>
      </w:r>
      <w:proofErr w:type="spellEnd"/>
      <w:r w:rsidR="00DA23E4" w:rsidRPr="00DA23E4">
        <w:rPr>
          <w:rFonts w:ascii="Times New Roman" w:hAnsi="Times New Roman" w:cs="Times New Roman"/>
          <w:sz w:val="24"/>
          <w:szCs w:val="24"/>
        </w:rPr>
        <w:t>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d) </w:t>
      </w:r>
      <w:r w:rsidR="00DA23E4" w:rsidRPr="00DA23E4">
        <w:rPr>
          <w:rFonts w:ascii="Times New Roman" w:hAnsi="Times New Roman" w:cs="Times New Roman"/>
          <w:sz w:val="24"/>
          <w:szCs w:val="24"/>
        </w:rPr>
        <w:t>odpady ulegające biodegradacji, w tym bioodpady i odpady zielone,</w:t>
      </w:r>
    </w:p>
    <w:p w:rsidR="0062443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e)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zużyte opony, z wyłączeniem opon pochodzących z działalności rolniczej oraz z 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>pojazdów większych niż pojazdy o dopuszczalnej masie całkowitej do 3,5 tony,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f) </w:t>
      </w:r>
      <w:r w:rsidR="00DA23E4" w:rsidRPr="00DA23E4">
        <w:rPr>
          <w:rFonts w:ascii="Times New Roman" w:hAnsi="Times New Roman" w:cs="Times New Roman"/>
          <w:sz w:val="24"/>
          <w:szCs w:val="24"/>
        </w:rPr>
        <w:t>odpady wielkogabarytowe,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g) </w:t>
      </w:r>
      <w:r w:rsidR="00DA23E4" w:rsidRPr="00DA23E4">
        <w:rPr>
          <w:rFonts w:ascii="Times New Roman" w:hAnsi="Times New Roman" w:cs="Times New Roman"/>
          <w:sz w:val="24"/>
          <w:szCs w:val="24"/>
        </w:rPr>
        <w:t>przeterminowane leki i opakowania po lekach,</w:t>
      </w:r>
    </w:p>
    <w:p w:rsidR="0062443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h)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chemikalia i opakowania po chemikaliach, w tym farby, rozpuszczalniki, oleje 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>odpadowe, itp.,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i) </w:t>
      </w:r>
      <w:r w:rsidR="00DA23E4" w:rsidRPr="00DA23E4">
        <w:rPr>
          <w:rFonts w:ascii="Times New Roman" w:hAnsi="Times New Roman" w:cs="Times New Roman"/>
          <w:sz w:val="24"/>
          <w:szCs w:val="24"/>
        </w:rPr>
        <w:t>zużyte baterie i akumulatory,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j) </w:t>
      </w:r>
      <w:r w:rsidR="00DA23E4" w:rsidRPr="00DA23E4">
        <w:rPr>
          <w:rFonts w:ascii="Times New Roman" w:hAnsi="Times New Roman" w:cs="Times New Roman"/>
          <w:sz w:val="24"/>
          <w:szCs w:val="24"/>
        </w:rPr>
        <w:t>zużyty sprzęt elektryczny i elektroniczny,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k) </w:t>
      </w:r>
      <w:r w:rsidR="00DA23E4" w:rsidRPr="00DA23E4">
        <w:rPr>
          <w:rFonts w:ascii="Times New Roman" w:hAnsi="Times New Roman" w:cs="Times New Roman"/>
          <w:sz w:val="24"/>
          <w:szCs w:val="24"/>
        </w:rPr>
        <w:t>wszelkiego rodzaju lampy żarowe, halogenowe, świetlówki,</w:t>
      </w:r>
    </w:p>
    <w:p w:rsidR="00DA23E4" w:rsidRPr="00DA23E4" w:rsidRDefault="0062443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l) </w:t>
      </w:r>
      <w:r w:rsidR="00DA23E4" w:rsidRPr="00DA23E4">
        <w:rPr>
          <w:rFonts w:ascii="Times New Roman" w:hAnsi="Times New Roman" w:cs="Times New Roman"/>
          <w:sz w:val="24"/>
          <w:szCs w:val="24"/>
        </w:rPr>
        <w:t>odpady budowlane i rozbiórkowe,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3) przekazywanie selektywnie zebranych odpadów komunalnych o których mowa w § 3 pkt 2 lit. a-d: </w:t>
      </w:r>
    </w:p>
    <w:p w:rsidR="00DA23E4" w:rsidRPr="00DA23E4" w:rsidRDefault="008E503E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przedsiębiorcy odbierającemu odpady komunalne, </w:t>
      </w:r>
    </w:p>
    <w:p w:rsidR="00DA23E4" w:rsidRPr="00DA23E4" w:rsidRDefault="008E503E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punktu selektywnego zbierania odpadów komunalnych, </w:t>
      </w:r>
    </w:p>
    <w:p w:rsidR="008E503E" w:rsidRDefault="008E503E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ogólnodostępnych punktów zbierania odpadów wyposażonych w minimum cztery </w:t>
      </w:r>
    </w:p>
    <w:p w:rsidR="008E503E" w:rsidRDefault="008E503E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pojemniki do gromadzenia odpadów, o których mowa w pkt 2 lit. a-d niniejszego </w:t>
      </w:r>
    </w:p>
    <w:p w:rsidR="008E503E" w:rsidRDefault="008E503E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paragrafu, dostępnych w ilościach co najmniej 250 punktów na terenie Związku Gmin </w:t>
      </w:r>
    </w:p>
    <w:p w:rsidR="00DA23E4" w:rsidRPr="00DA23E4" w:rsidRDefault="008E503E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Dolnej Odry;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4) postępowanie z innymi odpadami, nie wymienionymi w punkcie 2 w sposób zgodny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z powszechnie obowiązującymi przepisami prawa, w szczególności z ustawą o odpadach;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5) usuwanie z chodnika położonego bezpośrednio przy granicy nieruchomości śniegu, błota oraz lodu na całej jego długości i możliwie największej jego szerokości, lecz nie mniej niż 1,5m;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6) zapewnienie dojścia i dojazdu do obiektów budowlanych, znajdujących się na terenie nieruchomości, które winny być odśnieżane i odladzane w miarę potrzeby, jeżeli po nieruchomości poruszają się pojazdy lub osoby postronne poza właścicielem i stałą obsługą; </w:t>
      </w:r>
    </w:p>
    <w:p w:rsidR="00DA23E4" w:rsidRDefault="00DA23E4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7) odgarnianie śniegu, lodu lub błota w miejsce nie powodujące zakłóceń w ruchu pieszych lub pojazdów.</w:t>
      </w:r>
    </w:p>
    <w:p w:rsidR="00FD79D0" w:rsidRPr="00FD79D0" w:rsidRDefault="00FD79D0" w:rsidP="00FD79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79D0" w:rsidRPr="00FD79D0" w:rsidRDefault="00FD79D0" w:rsidP="00FD79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9D0">
        <w:rPr>
          <w:rFonts w:ascii="Times New Roman" w:hAnsi="Times New Roman" w:cs="Times New Roman"/>
          <w:b/>
          <w:sz w:val="24"/>
          <w:szCs w:val="24"/>
        </w:rPr>
        <w:t>§ 4</w:t>
      </w:r>
      <w:r w:rsidRPr="00FD79D0">
        <w:rPr>
          <w:rFonts w:ascii="Times New Roman" w:hAnsi="Times New Roman" w:cs="Times New Roman"/>
          <w:sz w:val="24"/>
          <w:szCs w:val="24"/>
        </w:rPr>
        <w:t>. Poza myjniami i warsztatami samochodowymi:</w:t>
      </w:r>
    </w:p>
    <w:p w:rsidR="00FD79D0" w:rsidRPr="00FD79D0" w:rsidRDefault="00FD79D0" w:rsidP="00FD79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79D0" w:rsidRPr="00FD79D0" w:rsidRDefault="00FD79D0" w:rsidP="00FD79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9D0">
        <w:rPr>
          <w:rFonts w:ascii="Times New Roman" w:hAnsi="Times New Roman" w:cs="Times New Roman"/>
          <w:sz w:val="24"/>
          <w:szCs w:val="24"/>
        </w:rPr>
        <w:t xml:space="preserve">1) mycie pojazdów samochodowych zgodnie z niniejszym regulaminem oraz     obowiązującymi przepisami może odbywać </w:t>
      </w:r>
      <w:r>
        <w:rPr>
          <w:rFonts w:ascii="Times New Roman" w:hAnsi="Times New Roman" w:cs="Times New Roman"/>
          <w:sz w:val="24"/>
          <w:szCs w:val="24"/>
        </w:rPr>
        <w:t xml:space="preserve">się jedynie pod warunkiem, że  </w:t>
      </w:r>
      <w:r w:rsidRPr="00FD79D0">
        <w:rPr>
          <w:rFonts w:ascii="Times New Roman" w:hAnsi="Times New Roman" w:cs="Times New Roman"/>
          <w:sz w:val="24"/>
          <w:szCs w:val="24"/>
        </w:rPr>
        <w:t xml:space="preserve">powstające  </w:t>
      </w:r>
      <w:r w:rsidRPr="00FD79D0">
        <w:rPr>
          <w:rFonts w:ascii="Times New Roman" w:hAnsi="Times New Roman" w:cs="Times New Roman"/>
          <w:sz w:val="24"/>
          <w:szCs w:val="24"/>
        </w:rPr>
        <w:lastRenderedPageBreak/>
        <w:t>ścieki odprowadzane są do kanalizacj</w:t>
      </w:r>
      <w:r>
        <w:rPr>
          <w:rFonts w:ascii="Times New Roman" w:hAnsi="Times New Roman" w:cs="Times New Roman"/>
          <w:sz w:val="24"/>
          <w:szCs w:val="24"/>
        </w:rPr>
        <w:t xml:space="preserve">i sanitarnej lub gromadzone w </w:t>
      </w:r>
      <w:r w:rsidRPr="00FD79D0">
        <w:rPr>
          <w:rFonts w:ascii="Times New Roman" w:hAnsi="Times New Roman" w:cs="Times New Roman"/>
          <w:sz w:val="24"/>
          <w:szCs w:val="24"/>
        </w:rPr>
        <w:t>sposób umożliwiający ich usunięcie zgodn</w:t>
      </w:r>
      <w:r>
        <w:rPr>
          <w:rFonts w:ascii="Times New Roman" w:hAnsi="Times New Roman" w:cs="Times New Roman"/>
          <w:sz w:val="24"/>
          <w:szCs w:val="24"/>
        </w:rPr>
        <w:t xml:space="preserve">ie z niniejszym regulaminem. W </w:t>
      </w:r>
      <w:r w:rsidRPr="00FD79D0">
        <w:rPr>
          <w:rFonts w:ascii="Times New Roman" w:hAnsi="Times New Roman" w:cs="Times New Roman"/>
          <w:sz w:val="24"/>
          <w:szCs w:val="24"/>
        </w:rPr>
        <w:t>szczególności ścieki takie nie mogą b</w:t>
      </w:r>
      <w:r>
        <w:rPr>
          <w:rFonts w:ascii="Times New Roman" w:hAnsi="Times New Roman" w:cs="Times New Roman"/>
          <w:sz w:val="24"/>
          <w:szCs w:val="24"/>
        </w:rPr>
        <w:t xml:space="preserve">yć bezpośrednio odprowadzane do </w:t>
      </w:r>
      <w:r w:rsidRPr="00FD79D0">
        <w:rPr>
          <w:rFonts w:ascii="Times New Roman" w:hAnsi="Times New Roman" w:cs="Times New Roman"/>
          <w:sz w:val="24"/>
          <w:szCs w:val="24"/>
        </w:rPr>
        <w:t>zbiorników wodnych lub do gruntu;</w:t>
      </w:r>
    </w:p>
    <w:p w:rsidR="00FD79D0" w:rsidRDefault="00FD79D0" w:rsidP="00FD79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9D0">
        <w:rPr>
          <w:rFonts w:ascii="Times New Roman" w:hAnsi="Times New Roman" w:cs="Times New Roman"/>
          <w:sz w:val="24"/>
          <w:szCs w:val="24"/>
        </w:rPr>
        <w:t xml:space="preserve"> 2) doraźne naprawy i regulacje samochodów</w:t>
      </w:r>
      <w:r>
        <w:rPr>
          <w:rFonts w:ascii="Times New Roman" w:hAnsi="Times New Roman" w:cs="Times New Roman"/>
          <w:sz w:val="24"/>
          <w:szCs w:val="24"/>
        </w:rPr>
        <w:t xml:space="preserve"> mogą odbywać się wyłącznie w  </w:t>
      </w:r>
      <w:r w:rsidRPr="00FD79D0">
        <w:rPr>
          <w:rFonts w:ascii="Times New Roman" w:hAnsi="Times New Roman" w:cs="Times New Roman"/>
          <w:sz w:val="24"/>
          <w:szCs w:val="24"/>
        </w:rPr>
        <w:t xml:space="preserve"> miejscach do tego przeznaczonych i pod w</w:t>
      </w:r>
      <w:r>
        <w:rPr>
          <w:rFonts w:ascii="Times New Roman" w:hAnsi="Times New Roman" w:cs="Times New Roman"/>
          <w:sz w:val="24"/>
          <w:szCs w:val="24"/>
        </w:rPr>
        <w:t xml:space="preserve">arunkiem, że powstające odpady </w:t>
      </w:r>
      <w:r w:rsidRPr="00FD79D0">
        <w:rPr>
          <w:rFonts w:ascii="Times New Roman" w:hAnsi="Times New Roman" w:cs="Times New Roman"/>
          <w:sz w:val="24"/>
          <w:szCs w:val="24"/>
        </w:rPr>
        <w:t>gromadzone będą w pojemnikach do tego przeznaczonych.</w:t>
      </w:r>
    </w:p>
    <w:p w:rsidR="00DA23E4" w:rsidRPr="008E503E" w:rsidRDefault="00DA23E4" w:rsidP="00A84BB2">
      <w:pPr>
        <w:spacing w:after="0" w:line="240" w:lineRule="auto"/>
        <w:jc w:val="both"/>
        <w:rPr>
          <w:rFonts w:ascii="Times New Roman" w:hAnsi="Times New Roman" w:cs="Times New Roman"/>
          <w:color w:val="00B0F0"/>
          <w:sz w:val="24"/>
          <w:szCs w:val="24"/>
        </w:rPr>
      </w:pPr>
    </w:p>
    <w:p w:rsidR="00BF2396" w:rsidRDefault="00BF2396" w:rsidP="00824A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Pr="00824A96" w:rsidRDefault="00CB72BE" w:rsidP="00824A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3</w:t>
      </w:r>
    </w:p>
    <w:p w:rsidR="00824A96" w:rsidRDefault="00824A96" w:rsidP="00824A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Default="00742E79" w:rsidP="00824A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A96">
        <w:rPr>
          <w:rFonts w:ascii="Times New Roman" w:hAnsi="Times New Roman" w:cs="Times New Roman"/>
          <w:b/>
          <w:sz w:val="24"/>
          <w:szCs w:val="24"/>
        </w:rPr>
        <w:t xml:space="preserve">Rodzaje i minimalna pojemność pojemników przeznaczonych do zbierania </w:t>
      </w:r>
      <w:r w:rsidR="00FD79D0">
        <w:rPr>
          <w:rFonts w:ascii="Times New Roman" w:hAnsi="Times New Roman" w:cs="Times New Roman"/>
          <w:b/>
          <w:sz w:val="24"/>
          <w:szCs w:val="24"/>
        </w:rPr>
        <w:t xml:space="preserve">odpadów komunalnych na terenie </w:t>
      </w:r>
      <w:r w:rsidRPr="00824A96">
        <w:rPr>
          <w:rFonts w:ascii="Times New Roman" w:hAnsi="Times New Roman" w:cs="Times New Roman"/>
          <w:b/>
          <w:sz w:val="24"/>
          <w:szCs w:val="24"/>
        </w:rPr>
        <w:t>nieruchomości i na drogach publicznych oraz warunki rozmieszczania i utrzymania tych  pojemników</w:t>
      </w:r>
    </w:p>
    <w:p w:rsidR="00DA23E4" w:rsidRDefault="00DA23E4" w:rsidP="00824A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9D9">
        <w:rPr>
          <w:rFonts w:ascii="Times New Roman" w:hAnsi="Times New Roman" w:cs="Times New Roman"/>
          <w:b/>
          <w:sz w:val="24"/>
          <w:szCs w:val="24"/>
        </w:rPr>
        <w:t>§ 5.</w:t>
      </w:r>
      <w:r w:rsidRPr="00DA23E4">
        <w:rPr>
          <w:rFonts w:ascii="Times New Roman" w:hAnsi="Times New Roman" w:cs="Times New Roman"/>
          <w:sz w:val="24"/>
          <w:szCs w:val="24"/>
        </w:rPr>
        <w:t xml:space="preserve"> Odpady komunalne mogą być zbierane w zamkniętych i szczelnych pojemnikach (kontenerach) wyłącznie do tego celu przeznaczonych, spełniających polskie normy PN-EN 840 oraz przeznaczonych do tego celu workach, z zastrzeżeniem §6. </w:t>
      </w:r>
    </w:p>
    <w:p w:rsidR="004B39D9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9D9">
        <w:rPr>
          <w:rFonts w:ascii="Times New Roman" w:hAnsi="Times New Roman" w:cs="Times New Roman"/>
          <w:b/>
          <w:sz w:val="24"/>
          <w:szCs w:val="24"/>
        </w:rPr>
        <w:t>§ 6</w:t>
      </w:r>
      <w:r w:rsidRPr="00DA23E4">
        <w:rPr>
          <w:rFonts w:ascii="Times New Roman" w:hAnsi="Times New Roman" w:cs="Times New Roman"/>
          <w:sz w:val="24"/>
          <w:szCs w:val="24"/>
        </w:rPr>
        <w:t xml:space="preserve">. Określa się następującą minimalną pojemność pojemników i worków przeznaczonych do zbierania odpadów komunalnych: </w:t>
      </w:r>
    </w:p>
    <w:p w:rsidR="00DA23E4" w:rsidRPr="00E97EE9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1</w:t>
      </w:r>
      <w:r w:rsidRPr="00DA23E4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97EE9">
        <w:rPr>
          <w:rFonts w:ascii="Times New Roman" w:hAnsi="Times New Roman" w:cs="Times New Roman"/>
          <w:sz w:val="24"/>
          <w:szCs w:val="24"/>
        </w:rPr>
        <w:t xml:space="preserve">z nieruchomości zamieszkałych: </w:t>
      </w:r>
    </w:p>
    <w:p w:rsidR="004B39D9" w:rsidRDefault="00DC592C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4B39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zbierania odpadów komunalnych zmieszanych - pojemniki o minimalnej pojemności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>80 l,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selektywnego zbierania odpadów komunalnych, o których mowa w § 3 pkt 2 lit. a-d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z nieruchomości z zabudową jednorodzinną i zagrodową – worki o minimalnej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>pojemności 60 l,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selektywnego zbierania odpadów komunalnych o których mowa w § 3 pkt 2 lit. a-d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z nieruchomości z zabudową wielorodzinną - pojemniki o minimalnej pojemności 240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l, przy czym w uzasadnionych przypadkach do zbiórki odpadów, o których mowa w §3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pkt 2 lit. b dopuszcza się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pojemniki o minimalnej pojemności 120 l, a jednocześnie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pojemność pojemników na odpady komunalne musi być dostosowana do częstotliwości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odbioru odpadów z nieruchomości oraz liczby osób korzystających z pojemników.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Niedopuszczalne jest stawianie dla jednej nieruchomości kilku pojemników o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>pojemności mniejszej w zamian za jeden pojemnik o pojemności większej,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selektywnego zbierania odpadów komunalnych o których mowa w § 3 pkt 2 lit. a-d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z nieruchomości z zabudową wielorodzinną poniżej 7 lokali dopuszcza się używanie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23E4" w:rsidRPr="00DA23E4">
        <w:rPr>
          <w:rFonts w:ascii="Times New Roman" w:hAnsi="Times New Roman" w:cs="Times New Roman"/>
          <w:sz w:val="24"/>
          <w:szCs w:val="24"/>
        </w:rPr>
        <w:t>worków o minimalnej pojemności 60 l,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w zabudowie wielorodzinnej, w której liczba lokali nie jest większa niż siedem,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a nieruchomość nie jest objęta wspólnym zarządem, odbiór odpadów komunalnych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odbywa się na zasadach i  zgodnie z częstotliwością obowiązującą dla nieruchomości w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zabudowie jednorodzinnej lub zagrodowej; </w:t>
      </w:r>
    </w:p>
    <w:p w:rsidR="00DA23E4" w:rsidRPr="00E97EE9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EE9">
        <w:rPr>
          <w:rFonts w:ascii="Times New Roman" w:hAnsi="Times New Roman" w:cs="Times New Roman"/>
          <w:sz w:val="24"/>
          <w:szCs w:val="24"/>
        </w:rPr>
        <w:t xml:space="preserve">2) z nieruchomości niezamieszkałych: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zbierania odpadów komunalnych zmieszanych - pojemniki o minimalnej pojemności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>120 l,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selektywnego zbierania odpadów komunalnych – worki o minimalnej pojemności 60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>l lub pojemniki o minimalnej pojemności 120 l,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do zbierania odpadów komunalnych zmieszanych na drogach i w miejscach publicznych </w:t>
      </w:r>
    </w:p>
    <w:p w:rsidR="005225C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- kosze uliczne o minimalnej pojemności 20 l; </w:t>
      </w:r>
      <w:r w:rsidR="00572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3) do selektywnego gromadzenia odpadów komunalnych wymienionych w § 3 pkt 2, lit.: a-d, zarówno z nieruchomości zamieszkałych jak i niezamieszkałych mogą być używane ogólnodostępne punkty selektywnego gromadzenia odpadów składające się każdy z co najmniej 4 pojemników o pojemności nie mniejszej niż 1,1 m3 po nie mniej niż jednym na określoną w § 3 pkt 2 lit. a-d grupę odpadów, z zastrzeżeniem pkt. 4.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DA23E4" w:rsidRPr="00DA23E4">
        <w:rPr>
          <w:rFonts w:ascii="Times New Roman" w:hAnsi="Times New Roman" w:cs="Times New Roman"/>
          <w:sz w:val="24"/>
          <w:szCs w:val="24"/>
        </w:rPr>
        <w:t>W uzasadnionych przypadkach, w szczególności wobec braku możliwości przestrzennych oraz w celu dostosowania pojemności pojemników do realnych potrzeb właścicieli nieruchomości, dopuszcza się stosowanie pojemników o pojemności mniejszej niż wskazana w pkt 3 niniejszego paragrafu, jednak nie mniejszej niż 240l, przy czym pojemność pojemników na odpady komunalne wymienione w § 3 pkt 2, lit.: a-d,  musi być dostosowana do częstotliwości odbioru odpadów z nieruchomości o</w:t>
      </w:r>
      <w:r>
        <w:rPr>
          <w:rFonts w:ascii="Times New Roman" w:hAnsi="Times New Roman" w:cs="Times New Roman"/>
          <w:sz w:val="24"/>
          <w:szCs w:val="24"/>
        </w:rPr>
        <w:t xml:space="preserve">raz liczby osób korzystających </w:t>
      </w:r>
      <w:r w:rsidR="00DA23E4" w:rsidRPr="00DA23E4">
        <w:rPr>
          <w:rFonts w:ascii="Times New Roman" w:hAnsi="Times New Roman" w:cs="Times New Roman"/>
          <w:sz w:val="24"/>
          <w:szCs w:val="24"/>
        </w:rPr>
        <w:t>z pojemników. Niedopuszczalne jest stawianie w j</w:t>
      </w:r>
      <w:r>
        <w:rPr>
          <w:rFonts w:ascii="Times New Roman" w:hAnsi="Times New Roman" w:cs="Times New Roman"/>
          <w:sz w:val="24"/>
          <w:szCs w:val="24"/>
        </w:rPr>
        <w:t xml:space="preserve">ednym punkcie kilku pojemników </w:t>
      </w:r>
      <w:r w:rsidR="00DA23E4" w:rsidRPr="00DA23E4">
        <w:rPr>
          <w:rFonts w:ascii="Times New Roman" w:hAnsi="Times New Roman" w:cs="Times New Roman"/>
          <w:sz w:val="24"/>
          <w:szCs w:val="24"/>
        </w:rPr>
        <w:t>o pojemności mniejszej w zamian za jeden pojemnik o pojemności większej.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5) Pojemnik</w:t>
      </w:r>
      <w:r w:rsidR="004B39D9">
        <w:rPr>
          <w:rFonts w:ascii="Times New Roman" w:hAnsi="Times New Roman" w:cs="Times New Roman"/>
          <w:sz w:val="24"/>
          <w:szCs w:val="24"/>
        </w:rPr>
        <w:t>i, o których mowa w pkt od 1 do</w:t>
      </w:r>
      <w:r w:rsidRPr="00DA23E4">
        <w:rPr>
          <w:rFonts w:ascii="Times New Roman" w:hAnsi="Times New Roman" w:cs="Times New Roman"/>
          <w:sz w:val="24"/>
          <w:szCs w:val="24"/>
        </w:rPr>
        <w:t xml:space="preserve"> 4 niniejszego paragrafu, powinny być utrzymane w odpowiednim stanie sanitarnym, porządkowym i technicznym, w szczególności co najmniej raz w roku podlegają myciu i dezynfekcji.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6) Pojemniki, o których mowa w pkt od 1 do 4 niniejszego paragrafu, w szczególności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w okresie wiosennym i letnim podlegają czyszczeniu preparatami usuwającymi drobnoustroje, owady oraz nieprzyjemne zapachy.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7) Właściciel pojemników odpowiada za wykonanie obowiązków określonych w pkt 5 i 6 niniejszego paragrafu.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DA23E4" w:rsidRPr="004B39D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DA23E4" w:rsidRPr="00793589">
        <w:rPr>
          <w:rFonts w:ascii="Times New Roman" w:hAnsi="Times New Roman" w:cs="Times New Roman"/>
          <w:sz w:val="24"/>
          <w:szCs w:val="24"/>
        </w:rPr>
        <w:t>Właściciel nieruchomości zamieszkałej,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 przy jej wyposażaniu w pojemniki przeznaczone do zbierania odpadów komunalnych, zobowiązany jest dostosować pojemność pojemników na odpady zmieszane do częstotliwości odbioru odpadów z nieruchomości oraz liczby osób korzystających z pojemników, kierując się niżej wymienionymi normatywami: </w:t>
      </w:r>
    </w:p>
    <w:p w:rsidR="00DA23E4" w:rsidRPr="004B39D9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1) </w:t>
      </w:r>
      <w:r w:rsidRPr="00793589">
        <w:rPr>
          <w:rFonts w:ascii="Times New Roman" w:hAnsi="Times New Roman" w:cs="Times New Roman"/>
          <w:sz w:val="24"/>
          <w:szCs w:val="24"/>
        </w:rPr>
        <w:t>w przypadku prowadzenia selektywnego zbierania, w oparciu o worki, w zabudowie jednorodzinnej i zagrodowej:</w:t>
      </w:r>
      <w:r w:rsidRPr="004B39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DA23E4" w:rsidRPr="00DA23E4">
        <w:rPr>
          <w:rFonts w:ascii="Times New Roman" w:hAnsi="Times New Roman" w:cs="Times New Roman"/>
          <w:sz w:val="24"/>
          <w:szCs w:val="24"/>
        </w:rPr>
        <w:t>gospodarstwo jedno-, dwu-, trzyosobowe – co najmniej je</w:t>
      </w:r>
      <w:r w:rsidR="005724FC">
        <w:rPr>
          <w:rFonts w:ascii="Times New Roman" w:hAnsi="Times New Roman" w:cs="Times New Roman"/>
          <w:sz w:val="24"/>
          <w:szCs w:val="24"/>
        </w:rPr>
        <w:t xml:space="preserve">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den pojemnik o minimalnej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23E4" w:rsidRPr="00DA23E4">
        <w:rPr>
          <w:rFonts w:ascii="Times New Roman" w:hAnsi="Times New Roman" w:cs="Times New Roman"/>
          <w:sz w:val="24"/>
          <w:szCs w:val="24"/>
        </w:rPr>
        <w:t>pojemności 80 l,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gospodarstwo cztero-, pięcioosobowe – co najmniej jeden pojemnik o minimalnej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23E4" w:rsidRPr="00DA23E4">
        <w:rPr>
          <w:rFonts w:ascii="Times New Roman" w:hAnsi="Times New Roman" w:cs="Times New Roman"/>
          <w:sz w:val="24"/>
          <w:szCs w:val="24"/>
        </w:rPr>
        <w:t>pojemności 120 l,</w:t>
      </w:r>
    </w:p>
    <w:p w:rsidR="004B39D9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gospodarstwo sześcioosobowe i większe – co najmniej jeden pojemnik o minimalnej </w:t>
      </w:r>
    </w:p>
    <w:p w:rsidR="00DA23E4" w:rsidRPr="00DA23E4" w:rsidRDefault="004B39D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pojemności 240 l; </w:t>
      </w:r>
    </w:p>
    <w:p w:rsidR="00DA23E4" w:rsidRPr="00793589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2) </w:t>
      </w:r>
      <w:r w:rsidRPr="00793589">
        <w:rPr>
          <w:rFonts w:ascii="Times New Roman" w:hAnsi="Times New Roman" w:cs="Times New Roman"/>
          <w:sz w:val="24"/>
          <w:szCs w:val="24"/>
        </w:rPr>
        <w:t xml:space="preserve">w przypadku prowadzenia selektywnego zbierania, w oparciu o pojemniki,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589">
        <w:rPr>
          <w:rFonts w:ascii="Times New Roman" w:hAnsi="Times New Roman" w:cs="Times New Roman"/>
          <w:sz w:val="24"/>
          <w:szCs w:val="24"/>
        </w:rPr>
        <w:t>w zabudowie wielorodzinnej</w:t>
      </w:r>
      <w:r w:rsidRPr="00DA23E4">
        <w:rPr>
          <w:rFonts w:ascii="Times New Roman" w:hAnsi="Times New Roman" w:cs="Times New Roman"/>
          <w:sz w:val="24"/>
          <w:szCs w:val="24"/>
        </w:rPr>
        <w:t xml:space="preserve"> – pojemnik o minimalnej pojemności 1100 l uwzględniającej średnią tygodniową ilość wytwarzanych odpadów komunalnych – 20 l na osobę; </w:t>
      </w:r>
    </w:p>
    <w:p w:rsidR="00DA23E4" w:rsidRPr="00793589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3) </w:t>
      </w:r>
      <w:r w:rsidRPr="004B742C">
        <w:rPr>
          <w:rFonts w:ascii="Times New Roman" w:hAnsi="Times New Roman" w:cs="Times New Roman"/>
          <w:sz w:val="24"/>
          <w:szCs w:val="24"/>
        </w:rPr>
        <w:t>w przypadku zbierania</w:t>
      </w:r>
      <w:r w:rsidRPr="00AA0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589">
        <w:rPr>
          <w:rFonts w:ascii="Times New Roman" w:hAnsi="Times New Roman" w:cs="Times New Roman"/>
          <w:sz w:val="24"/>
          <w:szCs w:val="24"/>
        </w:rPr>
        <w:t>wyłącznie zmieszanych</w:t>
      </w:r>
      <w:r w:rsidRPr="00AA0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742C">
        <w:rPr>
          <w:rFonts w:ascii="Times New Roman" w:hAnsi="Times New Roman" w:cs="Times New Roman"/>
          <w:sz w:val="24"/>
          <w:szCs w:val="24"/>
        </w:rPr>
        <w:t>odpadów komunalnych</w:t>
      </w:r>
      <w:r w:rsidRPr="00AA0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589">
        <w:rPr>
          <w:rFonts w:ascii="Times New Roman" w:hAnsi="Times New Roman" w:cs="Times New Roman"/>
          <w:sz w:val="24"/>
          <w:szCs w:val="24"/>
        </w:rPr>
        <w:t>w zabudowie</w:t>
      </w:r>
      <w:r w:rsidRPr="00AA0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589">
        <w:rPr>
          <w:rFonts w:ascii="Times New Roman" w:hAnsi="Times New Roman" w:cs="Times New Roman"/>
          <w:sz w:val="24"/>
          <w:szCs w:val="24"/>
        </w:rPr>
        <w:t xml:space="preserve">jednorodzinnej i zagrodowej: </w:t>
      </w:r>
    </w:p>
    <w:p w:rsidR="00DA23E4" w:rsidRPr="00DA23E4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DA23E4" w:rsidRPr="00DA23E4">
        <w:rPr>
          <w:rFonts w:ascii="Times New Roman" w:hAnsi="Times New Roman" w:cs="Times New Roman"/>
          <w:sz w:val="24"/>
          <w:szCs w:val="24"/>
        </w:rPr>
        <w:t>gospodarstwo jedno-, dwu- i trzyosobowe – co najmniej jeden pojemnik o minimalnej pojemności 120 l,</w:t>
      </w:r>
    </w:p>
    <w:p w:rsidR="00AA0A4F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gospodarstwo cztero-, pięcioosobowe – co najmniej jeden pojemnik o minimalnej </w:t>
      </w:r>
    </w:p>
    <w:p w:rsidR="00DA23E4" w:rsidRPr="00DA23E4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23E4" w:rsidRPr="00DA23E4">
        <w:rPr>
          <w:rFonts w:ascii="Times New Roman" w:hAnsi="Times New Roman" w:cs="Times New Roman"/>
          <w:sz w:val="24"/>
          <w:szCs w:val="24"/>
        </w:rPr>
        <w:t>pojemności 240 l,</w:t>
      </w:r>
    </w:p>
    <w:p w:rsidR="00AA0A4F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gospodarstwo sześcioosobowe i większe – co najmniej dwa pojemniki o minimalnej </w:t>
      </w:r>
    </w:p>
    <w:p w:rsidR="00DA23E4" w:rsidRPr="00DA23E4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pojemności 240 l lub jeden pojemnik o pojemności 660 l;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4) w przypadku zbierania </w:t>
      </w:r>
      <w:r w:rsidRPr="00793589">
        <w:rPr>
          <w:rFonts w:ascii="Times New Roman" w:hAnsi="Times New Roman" w:cs="Times New Roman"/>
          <w:sz w:val="24"/>
          <w:szCs w:val="24"/>
        </w:rPr>
        <w:t>wyłącznie zmieszanych</w:t>
      </w:r>
      <w:r w:rsidRPr="00DA23E4">
        <w:rPr>
          <w:rFonts w:ascii="Times New Roman" w:hAnsi="Times New Roman" w:cs="Times New Roman"/>
          <w:sz w:val="24"/>
          <w:szCs w:val="24"/>
        </w:rPr>
        <w:t xml:space="preserve"> odpadów komunalnych </w:t>
      </w:r>
      <w:r w:rsidRPr="00AA0A4F">
        <w:rPr>
          <w:rFonts w:ascii="Times New Roman" w:hAnsi="Times New Roman" w:cs="Times New Roman"/>
          <w:b/>
          <w:sz w:val="24"/>
          <w:szCs w:val="24"/>
        </w:rPr>
        <w:t xml:space="preserve">w zabudowie </w:t>
      </w:r>
      <w:r w:rsidRPr="00793589">
        <w:rPr>
          <w:rFonts w:ascii="Times New Roman" w:hAnsi="Times New Roman" w:cs="Times New Roman"/>
          <w:sz w:val="24"/>
          <w:szCs w:val="24"/>
        </w:rPr>
        <w:t>wielorodzinnej</w:t>
      </w:r>
      <w:r w:rsidRPr="00DA23E4">
        <w:rPr>
          <w:rFonts w:ascii="Times New Roman" w:hAnsi="Times New Roman" w:cs="Times New Roman"/>
          <w:sz w:val="24"/>
          <w:szCs w:val="24"/>
        </w:rPr>
        <w:t xml:space="preserve"> - pojemnik o minimalnej pojemności 1100 l uwzględniającej średnią tygodniową ilość wytwarzanych odpadów komunalnych - 30 l na osobę.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2. Właściciel nieruchomości zamieszkałej obowiązany jest także do wyposażenia nieruchomości w odpowiednie pojemniki oraz niedopuszczania do ich przepełnienia. </w:t>
      </w:r>
    </w:p>
    <w:p w:rsidR="00AA0A4F" w:rsidRPr="00DA23E4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Pr="00DA23E4" w:rsidRDefault="00793589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A23E4" w:rsidRPr="00793589">
        <w:rPr>
          <w:rFonts w:ascii="Times New Roman" w:hAnsi="Times New Roman" w:cs="Times New Roman"/>
          <w:b/>
          <w:sz w:val="24"/>
          <w:szCs w:val="24"/>
        </w:rPr>
        <w:t>8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. </w:t>
      </w:r>
      <w:r w:rsidR="00DA23E4" w:rsidRPr="00793589">
        <w:rPr>
          <w:rFonts w:ascii="Times New Roman" w:hAnsi="Times New Roman" w:cs="Times New Roman"/>
          <w:sz w:val="24"/>
          <w:szCs w:val="24"/>
        </w:rPr>
        <w:t>Właściciel nieruchomości niezamieszkałej</w:t>
      </w:r>
      <w:r w:rsidR="00DA23E4" w:rsidRPr="00DA23E4">
        <w:rPr>
          <w:rFonts w:ascii="Times New Roman" w:hAnsi="Times New Roman" w:cs="Times New Roman"/>
          <w:sz w:val="24"/>
          <w:szCs w:val="24"/>
        </w:rPr>
        <w:t xml:space="preserve">, przy jej wyposażaniu w pojemniki przeznaczone do zbierania odpadów komunalnych, zobowiązany jest dostosować pojemność pojemników do częstotliwości odbioru odpadów z nieruchomości, liczby osób korzystających z pojemników oraz uwzględniać średnią tygodniową ilość wytwarzanych odpadów komunalnych, kierując się niżej wymienionymi normatywami: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1) dla budynków przeznaczonych dla administracji publicznej, kultury i innych budynków biurowych i socjalnych, dla zakładów rzemieślniczych, usługowych i produkcyjnych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w odniesieniu do pomieszczeń biurowych i socjalnych - 10 l na każdą osobę wykonującą świadczenie na rzecz ww. podmiotów oraz każdą osobę zatrudnioną na podstawie jakiegokolwiek stosunku prawnego (np. umowa o pracę, umowa zlecenie, umowa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o wolontariat)</w:t>
      </w:r>
      <w:r w:rsidR="004B742C">
        <w:rPr>
          <w:rFonts w:ascii="Times New Roman" w:hAnsi="Times New Roman" w:cs="Times New Roman"/>
          <w:sz w:val="24"/>
          <w:szCs w:val="24"/>
        </w:rPr>
        <w:t xml:space="preserve"> </w:t>
      </w:r>
      <w:r w:rsidRPr="00DA23E4">
        <w:rPr>
          <w:rFonts w:ascii="Times New Roman" w:hAnsi="Times New Roman" w:cs="Times New Roman"/>
          <w:sz w:val="24"/>
          <w:szCs w:val="24"/>
        </w:rPr>
        <w:t xml:space="preserve">jednak nie mniej niż jeden pojemnik o minimalnej pojemności 120 l;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2) dla szkół wszelkiego typu, żłobków i przedszkoli - 6 l na każdą osobę zatrudnioną, ucznia, dziecko jednak nie mniej niż jeden pojemnik o minimalnej pojemności 240 l;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3) dla lokali handlowych – co najmniej 60 l na każdą osobę zatrudnioną na podstawie jakiegokolwiek stosunku prawnego (np. umowa o pracę, umowa zlecenie) przy czym nie mniej niż jeden pojemnik 240 l na lokal;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4) dla lokali gastronomicznych – 10 l na jedno miejsce konsumpcyjne, jednak nie mniej niż jeden pojemnik o minimalnej pojemności 240 l na lokal; dotyczy to także miejsc w tzw. „ogródkach”, zlokalizowanych na zewnątrz lokalu;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5) dla ulicznych punktów szybkiej konsumpcji – nie mniej niż jeden pojemnik o minimalnej pojemności 240 l na punkt;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6) dla domów opieki, hoteli, pensjonatów, koszarów, internatów, zakładów karnych itp. – 20 l na jedno łóżko  jednak nie mniej niż jeden pojemnik o pojemności 240 l;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7) dla rodzinnych ogrodów działkowych 3 l na każdą działkę, jednak nie mniej niż jeden pojemnik o pojemności 1100 l na rodzinny ogród działkowy, z zastrzeżeniem pkt.7a do 7d; </w:t>
      </w:r>
    </w:p>
    <w:p w:rsidR="00AA0A4F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7a) Podmiot sprawujący zarząd nad nieruchomością, a w przypadku jego braku, właściciel nieruchomości na której znajduje się teren rodzinnych ogrodów działkowych, ma obowiązek zapewnić pojemniki lub worki na bioodpady, w tym odpady zielone, z zastrzeżeniem punktu 7b, 7c, 7d i 7e;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7b) W przypadku wyposażania w pojemniki, o których mowa w punkcie 7a, podmiot sprawujący zarząd nad nieruchomością, a w przypadku braku takiego podmiotu właściciel nieruchomości ma obowiązek uwzględniać średnią tygodniową ilość wytwarzanych bioodpadów w tym odpadów zielonych, kierując się normatywem 10 l na każdą działkę, jednak nie mniej niż jeden pojemnik o pojemności 1100 l na rodzinny ogród działkowy;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7c) W przypadku wyposażania w worki, o których mowa w punkcie 7a, podmiot sprawujący zarząd nad nieruchomością, a w przypadku braku takiego podmiotu właściciel nieruchomości ma obowiązek uwzględniać średnią tygodniową ilość wytwarzanych bioodpadów, w tym odpadów zielonych, kierując się normatywem 10 l na każdą działkę, jednak nie mniej niż jeden worek o pojemności 120 l na każdą działkę na miesiąc. Jednocześnie podmiot sprawujący zarząd nad nieruchomością, a w przypadku braku takiego podmiotu właściciel nieruchomości musi zapewnić na terenie ogólnym </w:t>
      </w:r>
      <w:r w:rsidRPr="00DA23E4">
        <w:rPr>
          <w:rFonts w:ascii="Times New Roman" w:hAnsi="Times New Roman" w:cs="Times New Roman"/>
          <w:sz w:val="24"/>
          <w:szCs w:val="24"/>
        </w:rPr>
        <w:lastRenderedPageBreak/>
        <w:t>wydzielone miejsca przeznaczone do gromadzenia worków przed ich odbiorem z zachowaniem zasady określonej w pkt. 7d niniejszego paragrafu;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7d) wydzielone miejsca przeznaczone do gromadzenia worków przed ich odbiorem, o którym mowa w pkt 7c powinno być łatwo dostępne dla osób z nich korzystających oraz dla pracowników firmy dokonującej odbioru odpadów, z zachowaniem estetyki miejsca oraz utrzymane w czystości i porządku;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7e) obowiązek wyposażenia nieruchomości w odpowiednie pojemniki oraz niedopuszczania do ich przepełnienia oraz zapewnienie miejsca przeznaczonego do gromadzenia worków przed ich odbiorem ciąży na podmiocie sprawującym zarząd nad nieruchomością, a w przypadku braku takiego podmiotu na właścicielu nieruchomości. </w:t>
      </w:r>
    </w:p>
    <w:p w:rsidR="00AA0A4F" w:rsidRPr="00DA23E4" w:rsidRDefault="00AA0A4F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8) dla budynków rekreacji indywidualnej, domków letniskowych przeznaczonych do okresowego wypoczynku rodzinnego – nie mniej niż jeden pojemnik o pojemności 120 l na budynek rekreacji indywidualnej, domek letniskowy;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9) na drogach i w miejscach publicznych, na przystankach komunikacji publicznej, w parkach - kosze uliczne o minimalnej pojemności 20 l;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10) dla targowisk, hal targowych, giełd – 1 l na każdy m2 powierzchni całkowitej, jednak nie mniej niż jeden pojemnik o pojemności 1100 l;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11) dla gabinetów lekarskich, weterynaryjnych i innych – 15 l na każdą osobę zatrudnioną, jednak nie mniej niż jeden pojemnik o pojemności 120 l;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 xml:space="preserve">12) dla cmentarzy – co najmniej jeden pojemnik 1100 l; </w:t>
      </w:r>
    </w:p>
    <w:p w:rsid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13) dla kempingó</w:t>
      </w:r>
      <w:r w:rsidR="00AA0A4F">
        <w:rPr>
          <w:rFonts w:ascii="Times New Roman" w:hAnsi="Times New Roman" w:cs="Times New Roman"/>
          <w:sz w:val="24"/>
          <w:szCs w:val="24"/>
        </w:rPr>
        <w:t xml:space="preserve">w, pól namiotowych, obozowisk, </w:t>
      </w:r>
      <w:r w:rsidRPr="00DA23E4">
        <w:rPr>
          <w:rFonts w:ascii="Times New Roman" w:hAnsi="Times New Roman" w:cs="Times New Roman"/>
          <w:sz w:val="24"/>
          <w:szCs w:val="24"/>
        </w:rPr>
        <w:t xml:space="preserve">2l na każde 10 m² powierzchni całkowitej, jednak nie mniej niż jeden pojemnik o minimalnej pojemności 1100 l;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14) dla innych nieruchomości niezamieszkałych niewymienionych powyżej – nie mniej niż jeden pojemnik o pojemności 120 l.</w:t>
      </w:r>
    </w:p>
    <w:p w:rsidR="00DA23E4" w:rsidRDefault="00DA23E4" w:rsidP="00AA0A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9. 1</w:t>
      </w:r>
      <w:r w:rsidRPr="00DA23E4">
        <w:rPr>
          <w:rFonts w:ascii="Times New Roman" w:hAnsi="Times New Roman" w:cs="Times New Roman"/>
          <w:sz w:val="24"/>
          <w:szCs w:val="24"/>
        </w:rPr>
        <w:t xml:space="preserve">. Normatywy gromadzenia odpadów, o których mowa w § 8 nie obejmują odpadów innych niż komunalne, wytwarzanych na terenie nieruchomości niezamieszkałych, lub nieruchomości w części niezamieszkałej.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2. Właściciel nieruchomości zamieszkałej i niezamieszkałej zobowiązany jest zapewnić pojemniki na odpady komunalne o pojemności nie dopuszczającej do przepełnienia pojemników przy określonej częstotliwości odbioru odpadów.</w:t>
      </w:r>
    </w:p>
    <w:p w:rsidR="00793589" w:rsidRDefault="00793589" w:rsidP="00DA23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10</w:t>
      </w:r>
      <w:r w:rsidRPr="00DA23E4">
        <w:rPr>
          <w:rFonts w:ascii="Times New Roman" w:hAnsi="Times New Roman" w:cs="Times New Roman"/>
          <w:sz w:val="24"/>
          <w:szCs w:val="24"/>
        </w:rPr>
        <w:t xml:space="preserve">. Właściciel nieruchomości, która w części stanowi nieruchomość zamieszkałą, a w części nieruchomość niezamieszkałą, przy jej wyposażaniu w pojemniki przeznaczone do zbierania odpadów komunalnych, zobowiązany jest do wyposażenia tej nieruchomości w co najmniej jeden dodatkowy pojemnik o minimalnej pojemności 120 l z przeznaczeniem dla części niezamieszkałej. </w:t>
      </w:r>
    </w:p>
    <w:p w:rsidR="00793589" w:rsidRDefault="00793589" w:rsidP="00DA23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10a.</w:t>
      </w:r>
      <w:r w:rsidRPr="00DA23E4">
        <w:rPr>
          <w:rFonts w:ascii="Times New Roman" w:hAnsi="Times New Roman" w:cs="Times New Roman"/>
          <w:sz w:val="24"/>
          <w:szCs w:val="24"/>
        </w:rPr>
        <w:t xml:space="preserve"> W przypadku gdy Zgromadzenie Związku Gmin Dolnej Odry w drodze uchwały stanowiącej akt prawa miejscowego, postanowi o odbieraniu odpadów komunalnych od właścicieli nieruchomości, na których nie zamieszkują mieszkańcy, a powstają odpady komunalne, Właściciel nieruchomości, która w części stanowi nieruchomość zamieszkałą, 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3E4">
        <w:rPr>
          <w:rFonts w:ascii="Times New Roman" w:hAnsi="Times New Roman" w:cs="Times New Roman"/>
          <w:sz w:val="24"/>
          <w:szCs w:val="24"/>
        </w:rPr>
        <w:t>a w części nieruchomość niezamieszkałą, przy jej wyposażaniu w pojemniki przeznaczone do zbierania odpadów komunalnych, zobowiązany jest do przestrzegania normatywów gromadzenia odpadów określonych w §7 i §8 łącznie, przy czym nieruchomość może być wyposażona w co najmniej jeden pojemnik o minimalnej pojemności 240</w:t>
      </w:r>
      <w:r w:rsidR="00BE5062">
        <w:rPr>
          <w:rFonts w:ascii="Times New Roman" w:hAnsi="Times New Roman" w:cs="Times New Roman"/>
          <w:sz w:val="24"/>
          <w:szCs w:val="24"/>
        </w:rPr>
        <w:t xml:space="preserve"> </w:t>
      </w:r>
      <w:r w:rsidRPr="00DA23E4">
        <w:rPr>
          <w:rFonts w:ascii="Times New Roman" w:hAnsi="Times New Roman" w:cs="Times New Roman"/>
          <w:sz w:val="24"/>
          <w:szCs w:val="24"/>
        </w:rPr>
        <w:t>l z przeznaczeniem dla części zamieszkałej i niezamieszkałej</w:t>
      </w:r>
    </w:p>
    <w:p w:rsidR="00DA23E4" w:rsidRPr="00DA23E4" w:rsidRDefault="00DA23E4" w:rsidP="00DA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lastRenderedPageBreak/>
        <w:t>§ 11. 1</w:t>
      </w:r>
      <w:r w:rsidRPr="00065EFE">
        <w:rPr>
          <w:rFonts w:ascii="Times New Roman" w:hAnsi="Times New Roman" w:cs="Times New Roman"/>
          <w:sz w:val="24"/>
          <w:szCs w:val="24"/>
        </w:rPr>
        <w:t xml:space="preserve">. Właściciel nieruchomości, na której będzie organizowana impreza masowa, ma obowiązek wyposażenia tej nieruchomości w pojemniki o pojemności dostosowanej do przewidywanej średniej liczby osób uczestniczących w imprezie, uwzględniając średnią ilość wytwarzanych odpadów 1 l na 1 osobę oraz ma obowiązek zorganizowania odbioru </w:t>
      </w:r>
    </w:p>
    <w:p w:rsidR="00793589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i zagospodarowania zgromadzonych odpadów komunalnych zgodnie z obowiązującymi przepisami prawa </w:t>
      </w:r>
    </w:p>
    <w:p w:rsid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2. Właściciele nieruchomości, na których znajdują się tereny lub obiekty służące do użytku publicznego, mają obowiązek ustawienia na tych terenach lub obiektach pojemników na odpady o objętości nie mniejszej niż 20 l oraz ich systematycznego opróżniania nie dopuszczając do ich przepełnienia. Ilość i miejsce usytuowania pojemników na odpady musi zapewniać utrzymanie czystości i porządku na tych terenach i obiektach.</w:t>
      </w:r>
    </w:p>
    <w:p w:rsidR="00AA0A4F" w:rsidRPr="00065EFE" w:rsidRDefault="00AA0A4F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3. Obowiązek określony w ust.2 niniejszego paragrafu dotyczy także podmiotu, któremu zlecono zagospodarowanie i utrzymywanie miejsc przystankowych.</w:t>
      </w:r>
    </w:p>
    <w:p w:rsidR="00AA0A4F" w:rsidRPr="00065EFE" w:rsidRDefault="00AA0A4F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 xml:space="preserve">§ 12. 1. </w:t>
      </w:r>
      <w:r w:rsidRPr="00AA0A4F">
        <w:rPr>
          <w:rFonts w:ascii="Times New Roman" w:hAnsi="Times New Roman" w:cs="Times New Roman"/>
          <w:sz w:val="24"/>
          <w:szCs w:val="24"/>
        </w:rPr>
        <w:t>U</w:t>
      </w:r>
      <w:r w:rsidRPr="00065EFE">
        <w:rPr>
          <w:rFonts w:ascii="Times New Roman" w:hAnsi="Times New Roman" w:cs="Times New Roman"/>
          <w:sz w:val="24"/>
          <w:szCs w:val="24"/>
        </w:rPr>
        <w:t xml:space="preserve">stala się następującą kolorystykę pojemników i worków do selektywnego zbierania odpadów komunalnych: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1) NIEBIESKI lub inny trwale oznakowany z napisem PAPIER – na papier i tekturę, czasopisma, gazety, itp., w tym opakowania;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2) ZIELONY lub inny trwale oznakowany z napisem SZKŁO – na szkła i odpady opakowaniowe ze szkła z wyłączeniem opakowań po środkach ochrony roślin, środkach medycznych i truciznach;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3) ŻÓŁTY lub inny trwale oznakowany z napisem METALE I TWORZYWA SZTUCZNE – na tworzywa sztuczne, w tym opakowania oraz opakowania wielomateriałowe i typu </w:t>
      </w:r>
      <w:proofErr w:type="spellStart"/>
      <w:r w:rsidRPr="00065EFE">
        <w:rPr>
          <w:rFonts w:ascii="Times New Roman" w:hAnsi="Times New Roman" w:cs="Times New Roman"/>
          <w:sz w:val="24"/>
          <w:szCs w:val="24"/>
        </w:rPr>
        <w:t>tetrapak</w:t>
      </w:r>
      <w:proofErr w:type="spellEnd"/>
      <w:r w:rsidRPr="00065EFE">
        <w:rPr>
          <w:rFonts w:ascii="Times New Roman" w:hAnsi="Times New Roman" w:cs="Times New Roman"/>
          <w:sz w:val="24"/>
          <w:szCs w:val="24"/>
        </w:rPr>
        <w:t>, oraz metal;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 4) BRĄZOWY lub inny trwale oznakowany z napisem BIO – na odpady ulegające biodegradacji, ze szczególnym uwzględnieniem bioodpadów, w tym odpadów zielonych.</w:t>
      </w:r>
    </w:p>
    <w:p w:rsidR="00793589" w:rsidRDefault="00793589" w:rsidP="00065E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13. 1.</w:t>
      </w:r>
      <w:r w:rsidRPr="00065EFE">
        <w:rPr>
          <w:rFonts w:ascii="Times New Roman" w:hAnsi="Times New Roman" w:cs="Times New Roman"/>
          <w:sz w:val="24"/>
          <w:szCs w:val="24"/>
        </w:rPr>
        <w:t xml:space="preserve"> W przypadku, gdy odpady wymienione w § 3 pkt 2, lit. a-c, są zbierane w sposób selektywny powinny być gromadzone: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1) w workach – na terenie nieruchomości w zabudowie jednorodzinnej i zagrodowej, przy czym worki te mogą być umieszczone w pojemnikach, z zastrzeżeniem, że w dniu odbioru odpadów właściciel nieruchomości obowiązany jest do wyjęcia worków z pojemników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i umieszczenia ich w miejscu widocznym przed posesją;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2) w pojemnikach – na terenie pozostałych nieruchomości zamieszkałych, z zastrzeżeniem § 6 pkt 1 lit. d;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3) w pojemnikach lub workach – na terenie nieruchomości niezamieszkałych.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2. W przypadku, gdy odpady wymienione w § 3 pkt 2, lit. d, są zbierane w sposób selektywny powinny być gromadzone: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1) w workach specjalnie do tego przeznaczonych, o minimalnej pojemności 60 </w:t>
      </w:r>
      <w:proofErr w:type="spellStart"/>
      <w:r w:rsidRPr="00065EFE">
        <w:rPr>
          <w:rFonts w:ascii="Times New Roman" w:hAnsi="Times New Roman" w:cs="Times New Roman"/>
          <w:sz w:val="24"/>
          <w:szCs w:val="24"/>
        </w:rPr>
        <w:t>l,lub</w:t>
      </w:r>
      <w:proofErr w:type="spellEnd"/>
      <w:r w:rsidRPr="00065EFE">
        <w:rPr>
          <w:rFonts w:ascii="Times New Roman" w:hAnsi="Times New Roman" w:cs="Times New Roman"/>
          <w:sz w:val="24"/>
          <w:szCs w:val="24"/>
        </w:rPr>
        <w:t xml:space="preserve"> w pojemnikach o minimalnej pojemności 240 l.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2) w przypadku rodzinnych ogrodów działkowych dopuszcza się pojemniki o minimalnej pojemności 1100 l, </w:t>
      </w:r>
    </w:p>
    <w:p w:rsidR="00793589" w:rsidRDefault="00793589" w:rsidP="00065E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14.</w:t>
      </w:r>
      <w:r w:rsidRPr="00065EFE">
        <w:rPr>
          <w:rFonts w:ascii="Times New Roman" w:hAnsi="Times New Roman" w:cs="Times New Roman"/>
          <w:sz w:val="24"/>
          <w:szCs w:val="24"/>
        </w:rPr>
        <w:t xml:space="preserve"> Pojemniki, w których gromadzone są odpady i miejsca gromadzenia odpadów powinny być utrzymane przez właściciela nieruchomości w odpowiednim stanie sanitarnym, porządkowym i technicznym, w szczególności: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1) użytkowanie nie powinno prowadzić do przeciążenia lub uszkodzenia pojemników;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lastRenderedPageBreak/>
        <w:t xml:space="preserve">2) właściciel nieruchomości ma obowiązek umieścić worki lub pojemniki w punkcie zbierania odpadów komunalnych spełniających wymagania §22 i §23 Rozporządzenia Ministra Infrastruktury z dnia 12 kwietnia 2002 r. w sprawie warunków technicznych jakim powinny odpowiadać budynki i ich usytuowanie (Dz. U. z 2015r. poz. 1422 ze zm.), pojemniki należy umieszczać tak, by nie powodować uciążliwości i utrudnień dla mieszkańców i innych osób trzecich oraz w sposób niewpływający na estetykę otoczenia;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3) właściciel nieruchomości zobowiązany jest gwarantować dostęp dla pracowników przedsiębiorcy odbierającego odpady w dniu ich odbioru, pojemniki na odpady oraz worki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z wyselekcjonowanymi odpadami należy ustawić w miejscu widocznym, dostępnym dla pracowników przedsiębiorcy odbierającego odpady komunalne, bez konieczności otwierania wejścia na teren nieruchomości lub gdy takiej możliwości nie ma, należy wystawić je w dniu odbioru, przed wejściem na teren nieruchomości;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4) właściciel nieruchomości ma obowiązek okresowego dezynfekowania pojemników, tj. co najmniej raz w roku;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5) właściciel nieruchomości zobowiązany jest do wrzucania odpadów odpowiednio do pojemników zgodnie z ich przeznaczeniem;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5a) zakazuje się wrzucania do pojemników należących do nieruchomości na których zamieszkują mieszkańcy (zamieszkałej) odpadów pochodzących z nieruchomości na której nie zamieszkują mieszkańcy, a powstają odpady komunalne (niezamieszkałej);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6) właściciel nieruchomości zobowiązany jest do domykania pojemników wyposażonych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w klapy w celu zabezpieczenia przed dostępem wód opadowych;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7) właściciel nieruchomości zobowiązany jest do czyszczenia preparatami usuwającymi drobnoustroje, owady oraz nieprzyjemne zapachy;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8) zabrania się wrzucania do pojemników na odpady komunalne gorącego popiołu i żużlu.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9) właściciel nieruchomości zobowiązany jest do utrzymania porządku i czystości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w miejscach gromadzenia odpadów i usytuowania pojemników. </w:t>
      </w:r>
    </w:p>
    <w:p w:rsidR="00793589" w:rsidRDefault="00793589" w:rsidP="00065E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3E4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062">
        <w:rPr>
          <w:rFonts w:ascii="Times New Roman" w:hAnsi="Times New Roman" w:cs="Times New Roman"/>
          <w:b/>
          <w:sz w:val="24"/>
          <w:szCs w:val="24"/>
        </w:rPr>
        <w:t>§ 15</w:t>
      </w:r>
      <w:r w:rsidRPr="00065EFE">
        <w:rPr>
          <w:rFonts w:ascii="Times New Roman" w:hAnsi="Times New Roman" w:cs="Times New Roman"/>
          <w:sz w:val="24"/>
          <w:szCs w:val="24"/>
        </w:rPr>
        <w:t>. Właścicieli nieruchomości w pojemniki i worki przeznaczone do zbierania odpadów komunalnych może wyposażyć zarządzający, za pośrednictwem przedsiębiorcy odbierającego odpady komunalne, na podstawie uchwały Zgromadzenia</w:t>
      </w:r>
      <w:r>
        <w:rPr>
          <w:rFonts w:ascii="Times New Roman" w:hAnsi="Times New Roman" w:cs="Times New Roman"/>
          <w:sz w:val="24"/>
          <w:szCs w:val="24"/>
        </w:rPr>
        <w:t xml:space="preserve"> Związku Gmin Dolnej Odry</w:t>
      </w:r>
    </w:p>
    <w:p w:rsidR="00DA23E4" w:rsidRDefault="00DA23E4" w:rsidP="00824A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Pr="00742E79" w:rsidRDefault="00742E79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E79" w:rsidRPr="007970B6" w:rsidRDefault="00AA0A4F" w:rsidP="007970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4</w:t>
      </w:r>
    </w:p>
    <w:p w:rsidR="00742E79" w:rsidRPr="007970B6" w:rsidRDefault="00742E79" w:rsidP="007970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79" w:rsidRPr="007970B6" w:rsidRDefault="00742E79" w:rsidP="007970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0B6">
        <w:rPr>
          <w:rFonts w:ascii="Times New Roman" w:hAnsi="Times New Roman" w:cs="Times New Roman"/>
          <w:b/>
          <w:sz w:val="24"/>
          <w:szCs w:val="24"/>
        </w:rPr>
        <w:t>Częstotliwość i sposób odbioru odpadów komunalnych</w:t>
      </w:r>
    </w:p>
    <w:p w:rsidR="00742E79" w:rsidRPr="007970B6" w:rsidRDefault="00742E79" w:rsidP="007970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0B6">
        <w:rPr>
          <w:rFonts w:ascii="Times New Roman" w:hAnsi="Times New Roman" w:cs="Times New Roman"/>
          <w:b/>
          <w:sz w:val="24"/>
          <w:szCs w:val="24"/>
        </w:rPr>
        <w:t>z terenu nieruchomości oraz z terenów przeznaczonych do użytku publicznego</w:t>
      </w:r>
    </w:p>
    <w:p w:rsidR="00742E79" w:rsidRDefault="00742E79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FE" w:rsidRDefault="00065EFE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FE" w:rsidRDefault="00065EFE" w:rsidP="00A84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062">
        <w:rPr>
          <w:rFonts w:ascii="Times New Roman" w:hAnsi="Times New Roman" w:cs="Times New Roman"/>
          <w:b/>
          <w:sz w:val="24"/>
          <w:szCs w:val="24"/>
        </w:rPr>
        <w:t>§ 16. 1</w:t>
      </w:r>
      <w:r w:rsidRPr="00065EFE">
        <w:rPr>
          <w:rFonts w:ascii="Times New Roman" w:hAnsi="Times New Roman" w:cs="Times New Roman"/>
          <w:sz w:val="24"/>
          <w:szCs w:val="24"/>
        </w:rPr>
        <w:t xml:space="preserve">. Ustala się częstotliwość odbioru odpadów komunalnych z terenu nieruchomości zamieszkałej i niezamieszkałej na co najmniej raz na dwa tygodnie, z zastrzeżeniem ust. 2-7.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2. Odpady zbierane selektywnie, o których mowa w § 3 pkt 2 lit. od e) do k) regulaminu, odbierane są przez przedsiębiorcę odbierającego odpady komunalne nie rzadziej niż jeden raz w roku według ogłoszonego harmonogramu.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3. Odpady budowlane i rozbiórkowe powinny być wywożone przez przedsiębiorstwo wywozowe wpisane do Rejestru Działalności Regulowanej Związku Gmin Dolnej Odry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lastRenderedPageBreak/>
        <w:t xml:space="preserve">w zakresie odbierania odpadów komunalnych od właścicieli nieruchomości na podstawie indywidualnego zgłoszenia właścicieli, na ich koszt.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4. Czysty gruz budowlany pochodzący z drobnych prac wykonywanych we własnym zakresie (nie dotyczy robót budowlanych i rozbiórkowych, na wykonanie których, zgodnie z ustawą Prawo budowlane, wymagane jest uzyskanie pozwolenia na budowę, lub na wykonanie których wymagane jest zgłoszenie do administracji </w:t>
      </w:r>
      <w:proofErr w:type="spellStart"/>
      <w:r w:rsidRPr="00065EFE">
        <w:rPr>
          <w:rFonts w:ascii="Times New Roman" w:hAnsi="Times New Roman" w:cs="Times New Roman"/>
          <w:sz w:val="24"/>
          <w:szCs w:val="24"/>
        </w:rPr>
        <w:t>architektoniczno</w:t>
      </w:r>
      <w:proofErr w:type="spellEnd"/>
      <w:r w:rsidRPr="00065EFE">
        <w:rPr>
          <w:rFonts w:ascii="Times New Roman" w:hAnsi="Times New Roman" w:cs="Times New Roman"/>
          <w:sz w:val="24"/>
          <w:szCs w:val="24"/>
        </w:rPr>
        <w:t xml:space="preserve"> – budowlanej), – można bezpłatnie oddać do punktu selektywnego zbierania odpadów komunalnych.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5. Dopuszcza się zbieranie i gromadzenie w przydomowych kompostownikach odpadów biodegradowalnych powstających na terenie nieruchomości.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6. Odpady zielone można oddać do punktu selektywnego zbierania odpadów komunalnych.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7. Odpady ze szkła i odpady opakowaniowe ze szkła z wyłączeniem opakowań po środkach ochrony roślin, środkach medycznych i truciznach, w zabudowie wielorodzinnej są odbierane przez przedsiębiorcę odbierającego odpady komunalne nie rzadziej niż 1 raz w miesiącu według ogłoszonego harmonogramu.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17</w:t>
      </w:r>
      <w:r w:rsidRPr="00065EFE">
        <w:rPr>
          <w:rFonts w:ascii="Times New Roman" w:hAnsi="Times New Roman" w:cs="Times New Roman"/>
          <w:sz w:val="24"/>
          <w:szCs w:val="24"/>
        </w:rPr>
        <w:t xml:space="preserve">. Odpady wielkogabarytowe powinny być gromadzone, nie wcześniej niż 24 godziny przed wyznaczonym terminem odbioru umieszczone przed posesją, w miejscu widocznym przeznaczonym na gromadzenie odpadów, w sposób umożliwiający swobodny dostęp przedsiębiorcy odbierającego odpady komunalne. </w:t>
      </w:r>
    </w:p>
    <w:p w:rsidR="00793589" w:rsidRDefault="00793589" w:rsidP="00065E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A4F">
        <w:rPr>
          <w:rFonts w:ascii="Times New Roman" w:hAnsi="Times New Roman" w:cs="Times New Roman"/>
          <w:b/>
          <w:sz w:val="24"/>
          <w:szCs w:val="24"/>
        </w:rPr>
        <w:t>§ 18. 1.</w:t>
      </w:r>
      <w:r w:rsidRPr="00065EFE">
        <w:rPr>
          <w:rFonts w:ascii="Times New Roman" w:hAnsi="Times New Roman" w:cs="Times New Roman"/>
          <w:sz w:val="24"/>
          <w:szCs w:val="24"/>
        </w:rPr>
        <w:t xml:space="preserve"> Zarządcy dróg publicznych zobowiązani są do rozmieszczenia odpowiedniej ilości koszy ulicznych na drobne odpady komunalne, wykonanych z materiałów trwałych, kosze należy ustawić w odstępach dla obszarów wiejskich nie większych niż co 200</w:t>
      </w:r>
      <w:r w:rsidR="00AA0A4F">
        <w:rPr>
          <w:rFonts w:ascii="Times New Roman" w:hAnsi="Times New Roman" w:cs="Times New Roman"/>
          <w:sz w:val="24"/>
          <w:szCs w:val="24"/>
        </w:rPr>
        <w:t xml:space="preserve"> </w:t>
      </w:r>
      <w:r w:rsidRPr="00065EFE">
        <w:rPr>
          <w:rFonts w:ascii="Times New Roman" w:hAnsi="Times New Roman" w:cs="Times New Roman"/>
          <w:sz w:val="24"/>
          <w:szCs w:val="24"/>
        </w:rPr>
        <w:t xml:space="preserve">m, dla obszarów miejskich nie większych niż co 100 m. 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>2. Opróżnianie koszy ulicznych powinno być prowadzone z częstotliwością, która nie powoduje ich przepełnienia jednak nie rzadziej niż raz na dwa tygodnie.</w:t>
      </w: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FE">
        <w:rPr>
          <w:rFonts w:ascii="Times New Roman" w:hAnsi="Times New Roman" w:cs="Times New Roman"/>
          <w:sz w:val="24"/>
          <w:szCs w:val="24"/>
        </w:rPr>
        <w:t xml:space="preserve">3. Zabrania się wrzucania do koszy ulicznych odpadów pochodzących z gospodarstw domowych, rodzinnych ogrodów działkowych oraz z będących wynikiem prowadzenia działalności gospodarczej lub rolniczej w tym handlowej, produkcyjnej bądź usługowej. </w:t>
      </w:r>
    </w:p>
    <w:p w:rsidR="00793589" w:rsidRDefault="00793589" w:rsidP="00065E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5EFE" w:rsidRPr="00065EFE" w:rsidRDefault="00065EFE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932">
        <w:rPr>
          <w:rFonts w:ascii="Times New Roman" w:hAnsi="Times New Roman" w:cs="Times New Roman"/>
          <w:b/>
          <w:sz w:val="24"/>
          <w:szCs w:val="24"/>
        </w:rPr>
        <w:t>§ 19.</w:t>
      </w:r>
      <w:r w:rsidRPr="00065EFE">
        <w:rPr>
          <w:rFonts w:ascii="Times New Roman" w:hAnsi="Times New Roman" w:cs="Times New Roman"/>
          <w:sz w:val="24"/>
          <w:szCs w:val="24"/>
        </w:rPr>
        <w:t xml:space="preserve"> Opróżnianie zbiorników bezodpływowych i oczyszczalni przydomowych odbywa się na podstawie zamówienia właściciela nieruchomości, złożonego do podmiotu uprawnionego. </w:t>
      </w:r>
    </w:p>
    <w:p w:rsidR="00793589" w:rsidRDefault="00793589" w:rsidP="00065E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5EFE" w:rsidRPr="00065EFE" w:rsidRDefault="00D81932" w:rsidP="00065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65EFE" w:rsidRPr="00D81932">
        <w:rPr>
          <w:rFonts w:ascii="Times New Roman" w:hAnsi="Times New Roman" w:cs="Times New Roman"/>
          <w:b/>
          <w:sz w:val="24"/>
          <w:szCs w:val="24"/>
        </w:rPr>
        <w:t>20</w:t>
      </w:r>
      <w:r w:rsidR="00065EFE" w:rsidRPr="00065EFE">
        <w:rPr>
          <w:rFonts w:ascii="Times New Roman" w:hAnsi="Times New Roman" w:cs="Times New Roman"/>
          <w:sz w:val="24"/>
          <w:szCs w:val="24"/>
        </w:rPr>
        <w:t xml:space="preserve">. Częstotliwość opróżniania z osadów ściekowych zbiorników oczyszczalni przydomowych wynika z ich instrukcji eksploatacji; instrukcja taka powinna być przedłożona po oddaniu do eksploatacji danej instalacji oraz na żądanie organu gminy. </w:t>
      </w:r>
    </w:p>
    <w:p w:rsidR="00793589" w:rsidRDefault="00793589" w:rsidP="00E97E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97A" w:rsidRPr="00E97EE9" w:rsidRDefault="00065EFE" w:rsidP="00E97E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932">
        <w:rPr>
          <w:rFonts w:ascii="Times New Roman" w:hAnsi="Times New Roman" w:cs="Times New Roman"/>
          <w:b/>
          <w:sz w:val="24"/>
          <w:szCs w:val="24"/>
        </w:rPr>
        <w:t>§ 21</w:t>
      </w:r>
      <w:r w:rsidRPr="00065EFE">
        <w:rPr>
          <w:rFonts w:ascii="Times New Roman" w:hAnsi="Times New Roman" w:cs="Times New Roman"/>
          <w:sz w:val="24"/>
          <w:szCs w:val="24"/>
        </w:rPr>
        <w:t>. Właściciele nieruchomości wyposażonych w zbiorniki bezodpływowe są zobowiązani opróżniać je z częstotliwością i w sposób gwarantujący, że nie nastąpi wypływ ze zbiorników, zwłaszcza wynikający z jego przepełnienia, a także zani</w:t>
      </w:r>
      <w:r w:rsidR="00B81FB6">
        <w:rPr>
          <w:rFonts w:ascii="Times New Roman" w:hAnsi="Times New Roman" w:cs="Times New Roman"/>
          <w:sz w:val="24"/>
          <w:szCs w:val="24"/>
        </w:rPr>
        <w:t xml:space="preserve">eczyszczenia powierzchni ziemi </w:t>
      </w:r>
      <w:r w:rsidRPr="00065EFE">
        <w:rPr>
          <w:rFonts w:ascii="Times New Roman" w:hAnsi="Times New Roman" w:cs="Times New Roman"/>
          <w:sz w:val="24"/>
          <w:szCs w:val="24"/>
        </w:rPr>
        <w:t>i wód podziemnych, jednak nie rzadziej niż raz na pół roku.</w:t>
      </w:r>
    </w:p>
    <w:p w:rsidR="008D2E56" w:rsidRPr="00D26EBE" w:rsidRDefault="00D81932" w:rsidP="00D26E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5</w:t>
      </w:r>
    </w:p>
    <w:p w:rsidR="008D2E56" w:rsidRPr="00D81932" w:rsidRDefault="008D2E56" w:rsidP="00D819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932">
        <w:rPr>
          <w:rFonts w:ascii="Times New Roman" w:hAnsi="Times New Roman" w:cs="Times New Roman"/>
          <w:b/>
          <w:sz w:val="24"/>
          <w:szCs w:val="24"/>
        </w:rPr>
        <w:t xml:space="preserve">Obowiązki </w:t>
      </w:r>
      <w:r w:rsidR="00B81FB6" w:rsidRPr="00D81932">
        <w:rPr>
          <w:rFonts w:ascii="Times New Roman" w:hAnsi="Times New Roman" w:cs="Times New Roman"/>
          <w:b/>
          <w:sz w:val="24"/>
          <w:szCs w:val="24"/>
        </w:rPr>
        <w:t xml:space="preserve"> właścicieli zwierząt domowych </w:t>
      </w:r>
    </w:p>
    <w:p w:rsidR="00DA7F93" w:rsidRDefault="00DA7F93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3589" w:rsidRDefault="00A669B2" w:rsidP="00793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EBA">
        <w:rPr>
          <w:rFonts w:ascii="Times New Roman" w:hAnsi="Times New Roman" w:cs="Times New Roman"/>
          <w:b/>
          <w:sz w:val="24"/>
          <w:szCs w:val="24"/>
        </w:rPr>
        <w:t>§ 23. 1.</w:t>
      </w:r>
      <w:r w:rsidRPr="00A669B2">
        <w:rPr>
          <w:rFonts w:ascii="Times New Roman" w:hAnsi="Times New Roman" w:cs="Times New Roman"/>
          <w:sz w:val="24"/>
          <w:szCs w:val="24"/>
        </w:rPr>
        <w:t xml:space="preserve"> Właściciele (opiekunowie) zwierząt domowych są zobowiązani do zachowania bezpieczeństwa i środków ostrożności, zapewniających ochronę przed zagrożeniem lub </w:t>
      </w:r>
      <w:r w:rsidRPr="00A669B2">
        <w:rPr>
          <w:rFonts w:ascii="Times New Roman" w:hAnsi="Times New Roman" w:cs="Times New Roman"/>
          <w:sz w:val="24"/>
          <w:szCs w:val="24"/>
        </w:rPr>
        <w:lastRenderedPageBreak/>
        <w:t xml:space="preserve">uciążliwością dla ludzi oraz przed zanieczyszczaniem terenów przeznaczonych do użytku publicznego, ponoszą też pełną odpowiedzialność za zachowanie tych zwierząt. </w:t>
      </w:r>
    </w:p>
    <w:p w:rsidR="00793589" w:rsidRDefault="00A669B2" w:rsidP="00793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9B2">
        <w:rPr>
          <w:rFonts w:ascii="Times New Roman" w:hAnsi="Times New Roman" w:cs="Times New Roman"/>
          <w:sz w:val="24"/>
          <w:szCs w:val="24"/>
        </w:rPr>
        <w:t xml:space="preserve">2. Zwierzęta domowe należy utrzymywać w sposób zachowujący wymagania sanitarne, gwarantujący właściwą opiekę i dozór. Właściciele (opiekunowie) zwierząt domowych biorą pełną odpowiedzialność za zachowanie swoich zwierząt. </w:t>
      </w:r>
    </w:p>
    <w:p w:rsidR="00A669B2" w:rsidRPr="00A669B2" w:rsidRDefault="00A669B2" w:rsidP="00793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9B2">
        <w:rPr>
          <w:rFonts w:ascii="Times New Roman" w:hAnsi="Times New Roman" w:cs="Times New Roman"/>
          <w:sz w:val="24"/>
          <w:szCs w:val="24"/>
        </w:rPr>
        <w:t xml:space="preserve">3. Właściciele (opiekunowie) zwierząt domowych zobowiązani są zabezpieczyć miejsca ich przebywania przed samodzielnym opuszczaniem tych miejsc oraz zapewnić należyty dozór, szczególnie w sytuacji, gdy zwierzę nie jest uwiązane lub znajduje się w pomieszczeniu nie posiadającym zamknięcia albo na terenie nie posiadającym ogrodzenia. </w:t>
      </w:r>
    </w:p>
    <w:p w:rsidR="00A669B2" w:rsidRPr="00A669B2" w:rsidRDefault="00793589" w:rsidP="00A669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A669B2" w:rsidRPr="00A669B2">
        <w:rPr>
          <w:rFonts w:ascii="Times New Roman" w:hAnsi="Times New Roman" w:cs="Times New Roman"/>
          <w:sz w:val="24"/>
          <w:szCs w:val="24"/>
        </w:rPr>
        <w:t xml:space="preserve">Właściciele (opiekunowie) są zobowiązani do niezwłocznego usunięcia spowodowanych przez nie zanieczyszczeń w miejscach służących do użytku publicznego, takich jak ulice, chodniki, parki itp. oraz z klatek schodowych i innych pomieszczeń służących do wspólnego użytku. </w:t>
      </w:r>
    </w:p>
    <w:p w:rsidR="00793589" w:rsidRDefault="00A669B2" w:rsidP="00124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932">
        <w:rPr>
          <w:rFonts w:ascii="Times New Roman" w:hAnsi="Times New Roman" w:cs="Times New Roman"/>
          <w:b/>
          <w:sz w:val="24"/>
          <w:szCs w:val="24"/>
        </w:rPr>
        <w:t>§ 24. 1.</w:t>
      </w:r>
      <w:r w:rsidRPr="00A669B2">
        <w:rPr>
          <w:rFonts w:ascii="Times New Roman" w:hAnsi="Times New Roman" w:cs="Times New Roman"/>
          <w:sz w:val="24"/>
          <w:szCs w:val="24"/>
        </w:rPr>
        <w:t xml:space="preserve"> Osoba wyprowadzająca psa w miejsce publiczne jest zobowiązana prowadzić go na smyczy, a w przypadku psów rasy uznawanej za agresywną lub psów w inny sposób zagrażających otoczeniu – również w kagańcu. Zwolnienie psa ze smyczy jest dozwolone tylko w miejscach mało uczęszczanych i pod warunkiem,</w:t>
      </w:r>
      <w:r>
        <w:rPr>
          <w:rFonts w:ascii="Times New Roman" w:hAnsi="Times New Roman" w:cs="Times New Roman"/>
          <w:sz w:val="24"/>
          <w:szCs w:val="24"/>
        </w:rPr>
        <w:t xml:space="preserve"> że pies ma założony kaganiec, </w:t>
      </w:r>
      <w:r w:rsidRPr="00A669B2">
        <w:rPr>
          <w:rFonts w:ascii="Times New Roman" w:hAnsi="Times New Roman" w:cs="Times New Roman"/>
          <w:sz w:val="24"/>
          <w:szCs w:val="24"/>
        </w:rPr>
        <w:t xml:space="preserve">a właściciel (opiekun) ma możliwość sprawowania bezpośredniej kontroli nad jego zachowaniem. </w:t>
      </w:r>
    </w:p>
    <w:p w:rsidR="00DA7F93" w:rsidRDefault="00A669B2" w:rsidP="00A84BB2">
      <w:pPr>
        <w:jc w:val="both"/>
        <w:rPr>
          <w:rFonts w:ascii="Times New Roman" w:hAnsi="Times New Roman" w:cs="Times New Roman"/>
          <w:sz w:val="24"/>
          <w:szCs w:val="24"/>
        </w:rPr>
      </w:pPr>
      <w:r w:rsidRPr="00A669B2">
        <w:rPr>
          <w:rFonts w:ascii="Times New Roman" w:hAnsi="Times New Roman" w:cs="Times New Roman"/>
          <w:sz w:val="24"/>
          <w:szCs w:val="24"/>
        </w:rPr>
        <w:t>2. Przewożenie zwierząt środkami komunikacji publicznej jest możliwe tylko na zasadach określonych przez przewoźnika.</w:t>
      </w:r>
    </w:p>
    <w:p w:rsidR="001A743D" w:rsidRPr="00C22EBA" w:rsidRDefault="001A743D" w:rsidP="00C22EBA">
      <w:pPr>
        <w:jc w:val="both"/>
        <w:rPr>
          <w:rFonts w:ascii="Times New Roman" w:hAnsi="Times New Roman" w:cs="Times New Roman"/>
          <w:sz w:val="24"/>
          <w:szCs w:val="24"/>
        </w:rPr>
      </w:pPr>
      <w:r w:rsidRPr="00C22EBA">
        <w:rPr>
          <w:rFonts w:ascii="Times New Roman" w:hAnsi="Times New Roman" w:cs="Times New Roman"/>
          <w:b/>
          <w:sz w:val="24"/>
          <w:szCs w:val="24"/>
        </w:rPr>
        <w:t>§ 25.</w:t>
      </w:r>
      <w:r w:rsidRPr="001A743D">
        <w:rPr>
          <w:rFonts w:ascii="Times New Roman" w:hAnsi="Times New Roman" w:cs="Times New Roman"/>
          <w:sz w:val="24"/>
          <w:szCs w:val="24"/>
        </w:rPr>
        <w:t xml:space="preserve"> Zasady postępowania z bezdomnymi zwierzętami na terenie Gminy Banie</w:t>
      </w:r>
      <w:r>
        <w:rPr>
          <w:rFonts w:ascii="Times New Roman" w:hAnsi="Times New Roman" w:cs="Times New Roman"/>
          <w:sz w:val="24"/>
          <w:szCs w:val="24"/>
        </w:rPr>
        <w:t xml:space="preserve"> reguluje corocznie uchwalany „</w:t>
      </w:r>
      <w:r w:rsidRPr="001A743D">
        <w:rPr>
          <w:rFonts w:ascii="Times New Roman" w:hAnsi="Times New Roman" w:cs="Times New Roman"/>
          <w:sz w:val="24"/>
          <w:szCs w:val="24"/>
        </w:rPr>
        <w:t>Program zapobiegania bezdomności zwierząt na terenie Gminy Banie ” (ustawa z 16 września 2011 r. o ochronie zwierząt – Dz. U. z 2003</w:t>
      </w:r>
      <w:r w:rsidR="00C22EBA">
        <w:rPr>
          <w:rFonts w:ascii="Times New Roman" w:hAnsi="Times New Roman" w:cs="Times New Roman"/>
          <w:sz w:val="24"/>
          <w:szCs w:val="24"/>
        </w:rPr>
        <w:t xml:space="preserve"> r. Nr 106, poz. 1002, ze. zm.)</w:t>
      </w:r>
    </w:p>
    <w:p w:rsidR="008D2E56" w:rsidRPr="00B01553" w:rsidRDefault="00D81932" w:rsidP="00B015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6</w:t>
      </w:r>
    </w:p>
    <w:p w:rsidR="008D2E56" w:rsidRPr="00B01553" w:rsidRDefault="008D2E56" w:rsidP="00CA74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553">
        <w:rPr>
          <w:rFonts w:ascii="Times New Roman" w:hAnsi="Times New Roman" w:cs="Times New Roman"/>
          <w:b/>
          <w:sz w:val="24"/>
          <w:szCs w:val="24"/>
        </w:rPr>
        <w:t>Wymagania odnośnie do utrzymywania zwierząt gospodarskich na terenach wyłączonych z produkcji rolniczej</w:t>
      </w:r>
    </w:p>
    <w:p w:rsidR="00733CCA" w:rsidRDefault="00733CCA" w:rsidP="00BF23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396" w:rsidRPr="005E11FE" w:rsidRDefault="00D278F0" w:rsidP="00BF2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26</w:t>
      </w:r>
      <w:r w:rsidR="00BF2396" w:rsidRPr="00B01553">
        <w:rPr>
          <w:rFonts w:ascii="Times New Roman" w:hAnsi="Times New Roman" w:cs="Times New Roman"/>
          <w:b/>
          <w:sz w:val="24"/>
          <w:szCs w:val="24"/>
        </w:rPr>
        <w:t>.</w:t>
      </w:r>
      <w:r w:rsidR="00BF2396" w:rsidRPr="005E11FE">
        <w:rPr>
          <w:rFonts w:ascii="Times New Roman" w:hAnsi="Times New Roman" w:cs="Times New Roman"/>
          <w:sz w:val="24"/>
          <w:szCs w:val="24"/>
        </w:rPr>
        <w:t xml:space="preserve"> 1. Utrzymywanie zwierząt gospodarskich jest zabronione na terenach zabudowy śródmiejskiej, wielorodzinnej, jednorodzinnej, w budynkach zamieszkania zbiorowego, użyteczności publicznej, centrach handlowych, strefach przemysłowych, ogrodach działkowych i obszarach zabudowanych budynkami rekreacji indywidualnej.</w:t>
      </w:r>
    </w:p>
    <w:p w:rsidR="00BF2396" w:rsidRPr="005E11FE" w:rsidRDefault="00BF2396" w:rsidP="00BF2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1FE">
        <w:rPr>
          <w:rFonts w:ascii="Times New Roman" w:hAnsi="Times New Roman" w:cs="Times New Roman"/>
          <w:sz w:val="24"/>
          <w:szCs w:val="24"/>
        </w:rPr>
        <w:t>2. Utrzymywanie zwierząt gospodarskich jest zabronione na terenach wyłączonych z produkcji rolniczej, oznaczonych w miejscowych planach zagospodarowania przestrzennego jako takie, na których rozpoczęto inwestowanie zgodne z tymi planami.</w:t>
      </w:r>
    </w:p>
    <w:p w:rsidR="00BF2396" w:rsidRPr="005E11FE" w:rsidRDefault="00BF2396" w:rsidP="00BF2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1FE">
        <w:rPr>
          <w:rFonts w:ascii="Times New Roman" w:hAnsi="Times New Roman" w:cs="Times New Roman"/>
          <w:sz w:val="24"/>
          <w:szCs w:val="24"/>
        </w:rPr>
        <w:t>3. Na pozostałych terenach wyłączonych z produkcji rolnej, dopuszcza się utrzymywanie zwierząt gospodarskich pod następującymi warunkami:</w:t>
      </w:r>
    </w:p>
    <w:p w:rsidR="00BF2396" w:rsidRPr="005E11FE" w:rsidRDefault="00BF2396" w:rsidP="00BF239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E11FE">
        <w:rPr>
          <w:rFonts w:ascii="Times New Roman" w:hAnsi="Times New Roman" w:cs="Times New Roman"/>
          <w:sz w:val="24"/>
          <w:szCs w:val="24"/>
        </w:rPr>
        <w:t>1) posiadania budynków gospodarskich przeznaczonych do chowu i hodowli zwierząt spełniających wymogi ustawy z 7 lipca 1994 r. Prawo budowlane (</w:t>
      </w:r>
      <w:proofErr w:type="spellStart"/>
      <w:r w:rsidRPr="005E11FE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5E11FE">
        <w:rPr>
          <w:rFonts w:ascii="Times New Roman" w:hAnsi="Times New Roman" w:cs="Times New Roman"/>
          <w:sz w:val="24"/>
          <w:szCs w:val="24"/>
        </w:rPr>
        <w:t xml:space="preserve">. </w:t>
      </w:r>
      <w:r w:rsidR="00CE7FA3">
        <w:rPr>
          <w:rFonts w:ascii="Times New Roman" w:hAnsi="Times New Roman" w:cs="Times New Roman"/>
          <w:sz w:val="24"/>
          <w:szCs w:val="24"/>
        </w:rPr>
        <w:t xml:space="preserve">2016.290 ze zm.) </w:t>
      </w:r>
      <w:r w:rsidRPr="005E11FE">
        <w:rPr>
          <w:rFonts w:ascii="Times New Roman" w:hAnsi="Times New Roman" w:cs="Times New Roman"/>
          <w:sz w:val="24"/>
          <w:szCs w:val="24"/>
        </w:rPr>
        <w:t>;</w:t>
      </w:r>
    </w:p>
    <w:p w:rsidR="00BF2396" w:rsidRPr="005E11FE" w:rsidRDefault="00BF2396" w:rsidP="00BF2396">
      <w:pPr>
        <w:tabs>
          <w:tab w:val="left" w:pos="426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E11FE">
        <w:rPr>
          <w:rFonts w:ascii="Times New Roman" w:hAnsi="Times New Roman" w:cs="Times New Roman"/>
          <w:sz w:val="24"/>
          <w:szCs w:val="24"/>
        </w:rPr>
        <w:t>2) wszelka uciążliwość chow i hodowli dla środowiska, w tym emisje będące jej skutkiem, zostaną ograniczone do obszaru nieruchomości, na której jest prowadzona.</w:t>
      </w:r>
    </w:p>
    <w:p w:rsidR="00BF2396" w:rsidRPr="005E11FE" w:rsidRDefault="00BF2396" w:rsidP="00BF2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1FE">
        <w:rPr>
          <w:rFonts w:ascii="Times New Roman" w:hAnsi="Times New Roman" w:cs="Times New Roman"/>
          <w:sz w:val="24"/>
          <w:szCs w:val="24"/>
        </w:rPr>
        <w:lastRenderedPageBreak/>
        <w:t>4. Prowadzący chów i hodowlę zwierząt gospodarskich na terenach wymienionych w ust. 3, zobowiązani są przestrzegać zapisów § 3 niniejszego regulaminu, a ponadto:</w:t>
      </w:r>
    </w:p>
    <w:p w:rsidR="00BF2396" w:rsidRPr="005E11FE" w:rsidRDefault="00BF2396" w:rsidP="00BF2396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E11FE">
        <w:rPr>
          <w:rFonts w:ascii="Times New Roman" w:hAnsi="Times New Roman" w:cs="Times New Roman"/>
          <w:sz w:val="24"/>
          <w:szCs w:val="24"/>
        </w:rPr>
        <w:t>1) przestrzegać przepisów sanitarno-epidemiologicznych;</w:t>
      </w:r>
    </w:p>
    <w:p w:rsidR="008D2E56" w:rsidRPr="005E11FE" w:rsidRDefault="00BF2396" w:rsidP="00733CCA">
      <w:pPr>
        <w:jc w:val="both"/>
        <w:rPr>
          <w:rFonts w:ascii="Times New Roman" w:hAnsi="Times New Roman" w:cs="Times New Roman"/>
          <w:sz w:val="24"/>
          <w:szCs w:val="24"/>
        </w:rPr>
      </w:pPr>
      <w:r w:rsidRPr="005E11FE">
        <w:rPr>
          <w:rFonts w:ascii="Times New Roman" w:hAnsi="Times New Roman" w:cs="Times New Roman"/>
          <w:sz w:val="24"/>
          <w:szCs w:val="24"/>
        </w:rPr>
        <w:t>2) pszczoły trzymać w ulach, ustawionych w odległości, co najmniej 10 m od granicy nieruchomości lub 3 m przy zastosowaniu szczelnego ogrodzenia o minimum 3 m wysokości oraz 30 m od najbliższego b</w:t>
      </w:r>
      <w:r w:rsidR="00733CCA" w:rsidRPr="00733CCA">
        <w:rPr>
          <w:rFonts w:ascii="Times New Roman" w:hAnsi="Times New Roman" w:cs="Times New Roman"/>
          <w:sz w:val="24"/>
          <w:szCs w:val="24"/>
        </w:rPr>
        <w:t>udynku mi</w:t>
      </w:r>
      <w:r w:rsidR="00733CCA">
        <w:rPr>
          <w:rFonts w:ascii="Times New Roman" w:hAnsi="Times New Roman" w:cs="Times New Roman"/>
          <w:sz w:val="24"/>
          <w:szCs w:val="24"/>
        </w:rPr>
        <w:t xml:space="preserve">eszkalnego, w taki sposób, aby </w:t>
      </w:r>
      <w:r w:rsidR="00733CCA" w:rsidRPr="00733CCA">
        <w:rPr>
          <w:rFonts w:ascii="Times New Roman" w:hAnsi="Times New Roman" w:cs="Times New Roman"/>
          <w:sz w:val="24"/>
          <w:szCs w:val="24"/>
        </w:rPr>
        <w:t>wylatujące i przylatujące pszczoły nie stanowiły uciążliwości dla właścicieli nieruchomości sąsiednich</w:t>
      </w:r>
      <w:r w:rsidR="008D2E56" w:rsidRPr="005E11FE">
        <w:rPr>
          <w:rFonts w:ascii="Times New Roman" w:hAnsi="Times New Roman" w:cs="Times New Roman"/>
          <w:sz w:val="24"/>
          <w:szCs w:val="24"/>
        </w:rPr>
        <w:t>.</w:t>
      </w:r>
    </w:p>
    <w:p w:rsidR="00733CCA" w:rsidRPr="00733CCA" w:rsidRDefault="00D81932" w:rsidP="00733C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7</w:t>
      </w:r>
    </w:p>
    <w:p w:rsidR="00733CCA" w:rsidRPr="00C22EBA" w:rsidRDefault="00733CCA" w:rsidP="00C22E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CCA">
        <w:rPr>
          <w:rFonts w:ascii="Times New Roman" w:hAnsi="Times New Roman" w:cs="Times New Roman"/>
          <w:b/>
          <w:sz w:val="24"/>
          <w:szCs w:val="24"/>
        </w:rPr>
        <w:t>Obszary podlegające obowiązkowej deratyzacji oraz terminy jej przeprowadzania</w:t>
      </w:r>
    </w:p>
    <w:p w:rsidR="00793589" w:rsidRDefault="00D278F0" w:rsidP="00793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27</w:t>
      </w:r>
      <w:r w:rsidR="00733CCA" w:rsidRPr="00733CCA">
        <w:rPr>
          <w:rFonts w:ascii="Times New Roman" w:hAnsi="Times New Roman" w:cs="Times New Roman"/>
          <w:sz w:val="24"/>
          <w:szCs w:val="24"/>
        </w:rPr>
        <w:t>.1.Właściciele nieruchomości zabudowanych budynkami wielorodzinnymi zobowiązani są do przeprowadzania, co najmniej raz w roku, deratyzacji na terenie nieruchomości. Obowiązek ten, w odniesieniu do właścicieli budynków jednorodzinnych, może być realizowany tylko w miarę potrzeby.</w:t>
      </w:r>
    </w:p>
    <w:p w:rsidR="00B01553" w:rsidRPr="00733CCA" w:rsidRDefault="00733CCA" w:rsidP="00733CCA">
      <w:pPr>
        <w:jc w:val="both"/>
        <w:rPr>
          <w:rFonts w:ascii="Times New Roman" w:hAnsi="Times New Roman" w:cs="Times New Roman"/>
          <w:sz w:val="24"/>
          <w:szCs w:val="24"/>
        </w:rPr>
      </w:pPr>
      <w:r w:rsidRPr="00733CCA">
        <w:rPr>
          <w:rFonts w:ascii="Times New Roman" w:hAnsi="Times New Roman" w:cs="Times New Roman"/>
          <w:sz w:val="24"/>
          <w:szCs w:val="24"/>
        </w:rPr>
        <w:t>2. Prowadzący chów zwierząt gospodarskich mają obowiązek deratyzacji pomieszczeń, w których prowadzona jest hodowla zwierząt, dwa razy do roku- wiosną i jesienią, realizowana przez podmioty uprawnione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2E56" w:rsidRPr="00B01553" w:rsidRDefault="00D81932" w:rsidP="00B015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8</w:t>
      </w:r>
    </w:p>
    <w:p w:rsidR="00AF02C3" w:rsidRPr="00AF02C3" w:rsidRDefault="008D2E56" w:rsidP="00AF02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553">
        <w:rPr>
          <w:rFonts w:ascii="Times New Roman" w:hAnsi="Times New Roman" w:cs="Times New Roman"/>
          <w:b/>
          <w:sz w:val="24"/>
          <w:szCs w:val="24"/>
        </w:rPr>
        <w:t>Wymagania wynikające z Wojewódzkiego Planu Gospodarki Odpadami</w:t>
      </w:r>
    </w:p>
    <w:p w:rsidR="00AF02C3" w:rsidRDefault="00AF02C3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2C3" w:rsidRDefault="00AF02C3" w:rsidP="00A84BB2">
      <w:pPr>
        <w:jc w:val="both"/>
        <w:rPr>
          <w:rFonts w:ascii="Times New Roman" w:hAnsi="Times New Roman" w:cs="Times New Roman"/>
          <w:sz w:val="24"/>
          <w:szCs w:val="24"/>
        </w:rPr>
      </w:pPr>
      <w:r w:rsidRPr="00C22EBA">
        <w:rPr>
          <w:rFonts w:ascii="Times New Roman" w:hAnsi="Times New Roman" w:cs="Times New Roman"/>
          <w:b/>
          <w:sz w:val="24"/>
          <w:szCs w:val="24"/>
        </w:rPr>
        <w:t>§ 28</w:t>
      </w:r>
      <w:r w:rsidRPr="00AF02C3">
        <w:rPr>
          <w:rFonts w:ascii="Times New Roman" w:hAnsi="Times New Roman" w:cs="Times New Roman"/>
          <w:sz w:val="24"/>
          <w:szCs w:val="24"/>
        </w:rPr>
        <w:t xml:space="preserve">. Zagospodarowanie zmieszanych odpadów komunalnych oraz odpadów zielonych odebranych przez przedsiębiorcę z nieruchomości na terenie Gminy </w:t>
      </w:r>
      <w:r>
        <w:rPr>
          <w:rFonts w:ascii="Times New Roman" w:hAnsi="Times New Roman" w:cs="Times New Roman"/>
          <w:sz w:val="24"/>
          <w:szCs w:val="24"/>
        </w:rPr>
        <w:t xml:space="preserve">Banie </w:t>
      </w:r>
      <w:r w:rsidRPr="00AF02C3">
        <w:rPr>
          <w:rFonts w:ascii="Times New Roman" w:hAnsi="Times New Roman" w:cs="Times New Roman"/>
          <w:sz w:val="24"/>
          <w:szCs w:val="24"/>
        </w:rPr>
        <w:t>odbywa się w regionalnych instalacjach przetwarzania odpadów komun</w:t>
      </w:r>
      <w:r>
        <w:rPr>
          <w:rFonts w:ascii="Times New Roman" w:hAnsi="Times New Roman" w:cs="Times New Roman"/>
          <w:sz w:val="24"/>
          <w:szCs w:val="24"/>
        </w:rPr>
        <w:t xml:space="preserve">alnych lub </w:t>
      </w:r>
      <w:r w:rsidRPr="00AF02C3">
        <w:rPr>
          <w:rFonts w:ascii="Times New Roman" w:hAnsi="Times New Roman" w:cs="Times New Roman"/>
          <w:sz w:val="24"/>
          <w:szCs w:val="24"/>
        </w:rPr>
        <w:t>w instalacjach do zastępczej obsługi regionu wskazanych w „Planie Gospodarki Odpadami dla Województwa Zachodniopomorskiego na lata 2016-2022 z uwzględnieniem perspektywy na lata 2023-2028” uchwalonym dnia 27 grudnia 2016 r., Uchwałą Nr XVIII/321/16 Sejmiku Województwa Zachodniopomorskiego.</w:t>
      </w:r>
    </w:p>
    <w:p w:rsidR="00195A8D" w:rsidRPr="005E11FE" w:rsidRDefault="00195A8D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2E56" w:rsidRPr="00B01553" w:rsidRDefault="00D81932" w:rsidP="00B01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483822709"/>
      <w:r>
        <w:rPr>
          <w:rFonts w:ascii="Times New Roman" w:hAnsi="Times New Roman" w:cs="Times New Roman"/>
          <w:b/>
          <w:sz w:val="24"/>
          <w:szCs w:val="24"/>
        </w:rPr>
        <w:t>Rozdział 9</w:t>
      </w:r>
    </w:p>
    <w:bookmarkEnd w:id="1"/>
    <w:p w:rsidR="008D2E56" w:rsidRPr="00AF02C3" w:rsidRDefault="00AF02C3" w:rsidP="00AF02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2C3">
        <w:rPr>
          <w:rFonts w:ascii="Times New Roman" w:hAnsi="Times New Roman" w:cs="Times New Roman"/>
          <w:b/>
          <w:sz w:val="24"/>
          <w:szCs w:val="24"/>
        </w:rPr>
        <w:t>Przepisy przejściowe</w:t>
      </w:r>
    </w:p>
    <w:p w:rsidR="00AF02C3" w:rsidRPr="00AF02C3" w:rsidRDefault="00AF02C3" w:rsidP="00AF02C3">
      <w:pPr>
        <w:jc w:val="both"/>
        <w:rPr>
          <w:rFonts w:ascii="Times New Roman" w:hAnsi="Times New Roman" w:cs="Times New Roman"/>
          <w:sz w:val="24"/>
          <w:szCs w:val="24"/>
        </w:rPr>
      </w:pPr>
      <w:r w:rsidRPr="00C22EBA">
        <w:rPr>
          <w:rFonts w:ascii="Times New Roman" w:hAnsi="Times New Roman" w:cs="Times New Roman"/>
          <w:b/>
          <w:sz w:val="24"/>
          <w:szCs w:val="24"/>
        </w:rPr>
        <w:t>§ 29</w:t>
      </w:r>
      <w:r w:rsidRPr="00AF02C3">
        <w:rPr>
          <w:rFonts w:ascii="Times New Roman" w:hAnsi="Times New Roman" w:cs="Times New Roman"/>
          <w:sz w:val="24"/>
          <w:szCs w:val="24"/>
        </w:rPr>
        <w:t>. Do umów zawartych z podmiotami odbierającymi odpady przed dniem wejścia w życie niniejszej uchwały stosuje się przepisy dotychczasowe.</w:t>
      </w:r>
    </w:p>
    <w:p w:rsidR="00AF02C3" w:rsidRDefault="00D81932" w:rsidP="00AF02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10</w:t>
      </w:r>
    </w:p>
    <w:p w:rsidR="00195A8D" w:rsidRPr="00195A8D" w:rsidRDefault="001A743D" w:rsidP="001248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AF02C3" w:rsidRPr="00AF02C3" w:rsidRDefault="001A743D" w:rsidP="00AF02C3">
      <w:pPr>
        <w:jc w:val="both"/>
        <w:rPr>
          <w:rFonts w:ascii="Times New Roman" w:hAnsi="Times New Roman" w:cs="Times New Roman"/>
          <w:sz w:val="24"/>
          <w:szCs w:val="24"/>
        </w:rPr>
      </w:pPr>
      <w:r w:rsidRPr="00C22EBA">
        <w:rPr>
          <w:rFonts w:ascii="Times New Roman" w:hAnsi="Times New Roman" w:cs="Times New Roman"/>
          <w:b/>
          <w:sz w:val="24"/>
          <w:szCs w:val="24"/>
        </w:rPr>
        <w:t>§ 30</w:t>
      </w:r>
      <w:r w:rsidR="00AF02C3" w:rsidRPr="00AF02C3">
        <w:rPr>
          <w:rFonts w:ascii="Times New Roman" w:hAnsi="Times New Roman" w:cs="Times New Roman"/>
          <w:sz w:val="24"/>
          <w:szCs w:val="24"/>
        </w:rPr>
        <w:t xml:space="preserve">. Nadzór nad realizacją obowiązków wynikających z niniejszego Regulaminu, sprawuje Wójt Gminy. </w:t>
      </w:r>
    </w:p>
    <w:p w:rsidR="00AF02C3" w:rsidRPr="00AF02C3" w:rsidRDefault="001A743D" w:rsidP="00AF02C3">
      <w:pPr>
        <w:jc w:val="both"/>
        <w:rPr>
          <w:rFonts w:ascii="Times New Roman" w:hAnsi="Times New Roman" w:cs="Times New Roman"/>
          <w:sz w:val="24"/>
          <w:szCs w:val="24"/>
        </w:rPr>
      </w:pPr>
      <w:r w:rsidRPr="00C22EBA">
        <w:rPr>
          <w:rFonts w:ascii="Times New Roman" w:hAnsi="Times New Roman" w:cs="Times New Roman"/>
          <w:b/>
          <w:sz w:val="24"/>
          <w:szCs w:val="24"/>
        </w:rPr>
        <w:lastRenderedPageBreak/>
        <w:t>§ 31</w:t>
      </w:r>
      <w:r w:rsidR="00AF02C3" w:rsidRPr="00AF02C3">
        <w:rPr>
          <w:rFonts w:ascii="Times New Roman" w:hAnsi="Times New Roman" w:cs="Times New Roman"/>
          <w:sz w:val="24"/>
          <w:szCs w:val="24"/>
        </w:rPr>
        <w:t>. Uchwała wchodzi w życie po upływie 14 dni od dnia ogłoszenia w Dzienniku Urzędowym Województwa Zachodniopomorskiego</w:t>
      </w:r>
    </w:p>
    <w:p w:rsidR="00B962DC" w:rsidRDefault="001A743D" w:rsidP="00195A8D">
      <w:pPr>
        <w:jc w:val="both"/>
        <w:rPr>
          <w:rFonts w:ascii="Times New Roman" w:hAnsi="Times New Roman" w:cs="Times New Roman"/>
          <w:sz w:val="24"/>
          <w:szCs w:val="24"/>
        </w:rPr>
      </w:pPr>
      <w:r w:rsidRPr="00195A8D">
        <w:rPr>
          <w:rFonts w:ascii="Times New Roman" w:hAnsi="Times New Roman" w:cs="Times New Roman"/>
          <w:b/>
          <w:sz w:val="24"/>
          <w:szCs w:val="24"/>
        </w:rPr>
        <w:t>§ 32</w:t>
      </w:r>
      <w:r w:rsidR="00AB3063" w:rsidRPr="00195A8D">
        <w:rPr>
          <w:rFonts w:ascii="Times New Roman" w:hAnsi="Times New Roman" w:cs="Times New Roman"/>
          <w:sz w:val="24"/>
          <w:szCs w:val="24"/>
        </w:rPr>
        <w:t>. Tracą</w:t>
      </w:r>
      <w:r w:rsidR="00195A8D" w:rsidRPr="00195A8D">
        <w:rPr>
          <w:rFonts w:ascii="Times New Roman" w:hAnsi="Times New Roman" w:cs="Times New Roman"/>
          <w:sz w:val="24"/>
          <w:szCs w:val="24"/>
        </w:rPr>
        <w:t xml:space="preserve"> moc uchwały</w:t>
      </w:r>
      <w:r w:rsidR="00AF02C3" w:rsidRPr="00195A8D">
        <w:rPr>
          <w:rFonts w:ascii="Times New Roman" w:hAnsi="Times New Roman" w:cs="Times New Roman"/>
          <w:sz w:val="24"/>
          <w:szCs w:val="24"/>
        </w:rPr>
        <w:t xml:space="preserve"> Rady Gminy Banie</w:t>
      </w:r>
      <w:r w:rsidR="00195A8D" w:rsidRPr="00195A8D">
        <w:rPr>
          <w:rFonts w:ascii="Times New Roman" w:hAnsi="Times New Roman" w:cs="Times New Roman"/>
          <w:sz w:val="24"/>
          <w:szCs w:val="24"/>
        </w:rPr>
        <w:t>:</w:t>
      </w:r>
      <w:r w:rsidR="00AF02C3" w:rsidRPr="00195A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A8D" w:rsidRPr="003311A6" w:rsidRDefault="00195A8D" w:rsidP="003311A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1A6">
        <w:rPr>
          <w:rFonts w:ascii="Times New Roman" w:hAnsi="Times New Roman" w:cs="Times New Roman"/>
          <w:sz w:val="24"/>
          <w:szCs w:val="24"/>
        </w:rPr>
        <w:t>Nr XXXII/296/2015 z dnia 18 września 2014 r. w sprawie regulaminu utrzymania czystości i porządku na terenie Gminy Banie (Dz. Urz. Woj. Zachodniopomorskiego z 2014 r. poz. 4632)</w:t>
      </w:r>
      <w:r w:rsidR="003311A6" w:rsidRPr="003311A6">
        <w:rPr>
          <w:rFonts w:ascii="Times New Roman" w:hAnsi="Times New Roman" w:cs="Times New Roman"/>
          <w:sz w:val="24"/>
          <w:szCs w:val="24"/>
        </w:rPr>
        <w:t>;</w:t>
      </w:r>
    </w:p>
    <w:p w:rsidR="00195A8D" w:rsidRPr="003311A6" w:rsidRDefault="00195A8D" w:rsidP="003311A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11A6">
        <w:rPr>
          <w:rFonts w:ascii="Times New Roman" w:hAnsi="Times New Roman" w:cs="Times New Roman"/>
          <w:sz w:val="24"/>
          <w:szCs w:val="24"/>
        </w:rPr>
        <w:t xml:space="preserve">Nr XXXIV/306/2014 z dnia 7 listopada 2014 r. zmieniająca uchwałę </w:t>
      </w:r>
      <w:bookmarkStart w:id="2" w:name="_Hlk483905284"/>
      <w:r w:rsidRPr="003311A6">
        <w:rPr>
          <w:rFonts w:ascii="Times New Roman" w:hAnsi="Times New Roman" w:cs="Times New Roman"/>
          <w:sz w:val="24"/>
          <w:szCs w:val="24"/>
        </w:rPr>
        <w:t xml:space="preserve">w sprawie regulaminu utrzymania czystości i porządku na terenie Gminy Banie </w:t>
      </w:r>
      <w:bookmarkEnd w:id="2"/>
      <w:r w:rsidR="003311A6" w:rsidRPr="003311A6">
        <w:rPr>
          <w:rFonts w:ascii="Times New Roman" w:hAnsi="Times New Roman" w:cs="Times New Roman"/>
          <w:sz w:val="24"/>
          <w:szCs w:val="24"/>
        </w:rPr>
        <w:t>(</w:t>
      </w:r>
      <w:r w:rsidRPr="003311A6">
        <w:rPr>
          <w:rFonts w:ascii="Times New Roman" w:hAnsi="Times New Roman" w:cs="Times New Roman"/>
          <w:sz w:val="24"/>
          <w:szCs w:val="24"/>
        </w:rPr>
        <w:t>Dz. U. Woj. Zachodniopomorskiego  z 2014 r. poz. 4633)</w:t>
      </w:r>
      <w:r w:rsidR="003311A6" w:rsidRPr="003311A6">
        <w:rPr>
          <w:rFonts w:ascii="Times New Roman" w:hAnsi="Times New Roman" w:cs="Times New Roman"/>
          <w:sz w:val="24"/>
          <w:szCs w:val="24"/>
        </w:rPr>
        <w:t>;</w:t>
      </w:r>
    </w:p>
    <w:p w:rsidR="00195A8D" w:rsidRPr="003311A6" w:rsidRDefault="00195A8D" w:rsidP="003311A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11A6">
        <w:rPr>
          <w:rFonts w:ascii="Times New Roman" w:hAnsi="Times New Roman" w:cs="Times New Roman"/>
          <w:sz w:val="24"/>
          <w:szCs w:val="24"/>
        </w:rPr>
        <w:t>Nr VI/56/2015 z dnia 18 czerwca 2015 r w sprawie zmiany regulaminu utrzymania czystości i porządku na terenie Gminy Banie (Dz. Urz. Woj. Zachodniopomorskiego z 2015 r poz. 2891)</w:t>
      </w:r>
      <w:r w:rsidR="003311A6" w:rsidRPr="003311A6">
        <w:rPr>
          <w:rFonts w:ascii="Times New Roman" w:hAnsi="Times New Roman" w:cs="Times New Roman"/>
          <w:sz w:val="24"/>
          <w:szCs w:val="24"/>
        </w:rPr>
        <w:t>.</w:t>
      </w:r>
    </w:p>
    <w:p w:rsidR="00AF02C3" w:rsidRPr="00195A8D" w:rsidRDefault="00AF02C3" w:rsidP="00AF02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02C3" w:rsidRDefault="00AF02C3" w:rsidP="00AF02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02C3" w:rsidRDefault="00AF02C3" w:rsidP="00AF02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02C3" w:rsidRDefault="00AF02C3" w:rsidP="00B015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2C3" w:rsidRDefault="00AF02C3" w:rsidP="003311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2C3" w:rsidRDefault="00AF02C3" w:rsidP="00B015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2C3" w:rsidRDefault="00AF02C3" w:rsidP="00B015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E56" w:rsidRPr="005E11FE" w:rsidRDefault="008D2E56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2E56" w:rsidRPr="005E11FE" w:rsidRDefault="008D2E56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2E56" w:rsidRPr="005E11FE" w:rsidRDefault="008D2E56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2E56" w:rsidRPr="005E11FE" w:rsidRDefault="008D2E56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2E56" w:rsidRDefault="008D2E56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5DF" w:rsidRDefault="003F05DF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5DF" w:rsidRDefault="003F05DF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5DF" w:rsidRDefault="003F05DF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1BA" w:rsidRDefault="002251BA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1BA" w:rsidRDefault="002251BA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1BA" w:rsidRDefault="002251BA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3BDB" w:rsidRDefault="00183BDB" w:rsidP="00A84B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6B57" w:rsidRDefault="00F36B57" w:rsidP="003F05D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5DF" w:rsidRPr="003311A6" w:rsidRDefault="003311A6" w:rsidP="003F0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1A6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3F05DF" w:rsidRPr="003F05DF" w:rsidRDefault="003F05DF" w:rsidP="003F05D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5DF" w:rsidRPr="003F05DF" w:rsidRDefault="003F05DF" w:rsidP="003F05D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>DO UCHWAŁY NR ....................</w:t>
      </w:r>
    </w:p>
    <w:p w:rsidR="003F05DF" w:rsidRPr="003F05DF" w:rsidRDefault="003F05DF" w:rsidP="003F05D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>RADY GMINY BANIE</w:t>
      </w:r>
    </w:p>
    <w:p w:rsidR="003F05DF" w:rsidRPr="003F05DF" w:rsidRDefault="003F05DF" w:rsidP="003F05D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 xml:space="preserve">z dnia </w:t>
      </w:r>
      <w:r w:rsidR="003F2495">
        <w:rPr>
          <w:rFonts w:ascii="Times New Roman" w:hAnsi="Times New Roman" w:cs="Times New Roman"/>
        </w:rPr>
        <w:t>....................... 2017</w:t>
      </w:r>
      <w:r w:rsidRPr="003F05DF">
        <w:rPr>
          <w:rFonts w:ascii="Times New Roman" w:hAnsi="Times New Roman" w:cs="Times New Roman"/>
        </w:rPr>
        <w:t xml:space="preserve"> r.</w:t>
      </w:r>
    </w:p>
    <w:p w:rsidR="003F05DF" w:rsidRPr="003F05DF" w:rsidRDefault="003F05DF" w:rsidP="003F05D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>w sprawie ustalenia Regulaminu utrzymania czystości i porządku na terenie Gminy Banie</w:t>
      </w:r>
    </w:p>
    <w:p w:rsidR="003F05DF" w:rsidRPr="003F05DF" w:rsidRDefault="003F05DF" w:rsidP="003F05DF">
      <w:pPr>
        <w:jc w:val="both"/>
        <w:rPr>
          <w:rFonts w:ascii="Times New Roman" w:hAnsi="Times New Roman" w:cs="Times New Roman"/>
        </w:rPr>
      </w:pPr>
    </w:p>
    <w:p w:rsidR="003F05DF" w:rsidRDefault="003F05DF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>Regulamin utrzymania czystości i porządku na terenie Gminy Banie  stanowi wykonanie ustawowego obowiązku, wynikającego z art. 4 ustawy z dnia 13 września 1996 roku o utrzymaniu czystości i porządku w gminach (</w:t>
      </w:r>
      <w:r w:rsidR="001C5229">
        <w:rPr>
          <w:rFonts w:ascii="Times New Roman" w:hAnsi="Times New Roman" w:cs="Times New Roman"/>
        </w:rPr>
        <w:t xml:space="preserve">Dz.U.2016 poz. 250 ze </w:t>
      </w:r>
      <w:proofErr w:type="spellStart"/>
      <w:r w:rsidR="001C5229">
        <w:rPr>
          <w:rFonts w:ascii="Times New Roman" w:hAnsi="Times New Roman" w:cs="Times New Roman"/>
        </w:rPr>
        <w:t>zm</w:t>
      </w:r>
      <w:proofErr w:type="spellEnd"/>
      <w:r w:rsidRPr="003F05DF">
        <w:rPr>
          <w:rFonts w:ascii="Times New Roman" w:hAnsi="Times New Roman" w:cs="Times New Roman"/>
        </w:rPr>
        <w:t>).</w:t>
      </w:r>
    </w:p>
    <w:p w:rsidR="00183BDB" w:rsidRDefault="00183BDB" w:rsidP="00183B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2495" w:rsidRDefault="003F2495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2495">
        <w:rPr>
          <w:rFonts w:ascii="Times New Roman" w:hAnsi="Times New Roman" w:cs="Times New Roman"/>
        </w:rPr>
        <w:t>W związku z brzmieniem art. 4 ust. 3 ustawy o utrzymaniu czystości i porządku w gminach, który stanowi, że "Rada gminy jest obowiązana dostosować regulamin do wojewódzkiego planu gospodarki odpadami w terminie 6 miesięcy od dnia uchwalenia tego planu.",</w:t>
      </w:r>
    </w:p>
    <w:p w:rsidR="00183BDB" w:rsidRDefault="00183BDB" w:rsidP="00183B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2495" w:rsidRDefault="003F2495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2495">
        <w:rPr>
          <w:rFonts w:ascii="Times New Roman" w:hAnsi="Times New Roman" w:cs="Times New Roman"/>
        </w:rPr>
        <w:t>Główne zmiany dotyczą sposobu prowadzenia selektywnego zbierania odpadów komunalnych, z wydzieleniem poszczególnych frakcji odpadów oraz rodzaju i minimalnych pojemności pojemników, przeznaczonych do zbierania odpadów komunalnych na terenie nieruchomości.</w:t>
      </w:r>
    </w:p>
    <w:p w:rsidR="00183BDB" w:rsidRDefault="00183BDB" w:rsidP="00183B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2495" w:rsidRDefault="003F2495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2495">
        <w:rPr>
          <w:rFonts w:ascii="Times New Roman" w:hAnsi="Times New Roman" w:cs="Times New Roman"/>
        </w:rPr>
        <w:t>Regulamin precyzuje wymagania dotyczące prowadzenia selektywnego zbierania odpadów komunalnych, z wydzieleniem poszczególnych frakcji odpadów.  Określone zostały  w nim minimalne pojemności pojemników i worków przeznaczonych do zbierania odpadów komunalnych na terenie nieruchomości zamieszkałych i niezamieszkałych.</w:t>
      </w:r>
    </w:p>
    <w:p w:rsidR="00183BDB" w:rsidRDefault="00183BDB" w:rsidP="00183B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2495" w:rsidRDefault="003F2495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2495">
        <w:rPr>
          <w:rFonts w:ascii="Times New Roman" w:hAnsi="Times New Roman" w:cs="Times New Roman"/>
        </w:rPr>
        <w:t>Zmieniony regulamin utrzymania czystości i porządku na terenie Gminy określa jak uprzednio szczegółowo zasady i wymagania dotyczące utrzymania czystości i porządku na terenie Gminy, obowiązki właścicieli nieruchomości zamieszkałych jak i niezamieszkałych, zadania Gminy oraz Zarządzającego systemem gospodarowania odpadami, czyli Zarządu Związku Gmin Dolnej Odry.</w:t>
      </w:r>
      <w:bookmarkStart w:id="3" w:name="_Hlk483903670"/>
    </w:p>
    <w:bookmarkEnd w:id="3"/>
    <w:p w:rsidR="00183BDB" w:rsidRDefault="00183BDB" w:rsidP="00183B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83BDB" w:rsidRDefault="003F05DF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 xml:space="preserve">Właściciel nieruchomości, przy wyposażaniu nieruchomości w pojemniki do zbierania odpadów komunalnych, został zobowiązany do dostosowania ich pojemności do częstotliwości odbioru odpadów z nieruchomości, liczby osób korzystających z pojemników, przy uwzględnieniu średnich tygodniowych normatywów dotyczących ilości wytwarzanych odpadów komunalnych w różnych źródłach. </w:t>
      </w:r>
    </w:p>
    <w:p w:rsidR="003F05DF" w:rsidRPr="003F05DF" w:rsidRDefault="003F05DF" w:rsidP="00183BD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>W regulaminie ustalona została kolorystyka pojemników i worków do selektywnego zbierania  czterech frakcji odpadów komunalnych. Zgodnie z regulaminem odbiór odpadów komunalnych z nieruchomości może być dokonywany wyłącznie przez przedsiębiorcę, z zastrzeżeniem możliwości dowozu przez właściciela nieruchomości, odpadów zbieranych selektywnie bezpośrednio  do punktu  selektywnego zbierania odpadów komunalnych.</w:t>
      </w:r>
    </w:p>
    <w:p w:rsidR="00183BDB" w:rsidRDefault="003F05DF" w:rsidP="00183BDB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ab/>
      </w:r>
    </w:p>
    <w:p w:rsidR="003F05DF" w:rsidRPr="003F05DF" w:rsidRDefault="003F05DF" w:rsidP="003F05DF">
      <w:pPr>
        <w:jc w:val="both"/>
        <w:rPr>
          <w:rFonts w:ascii="Times New Roman" w:hAnsi="Times New Roman" w:cs="Times New Roman"/>
        </w:rPr>
      </w:pPr>
      <w:r w:rsidRPr="003F05DF">
        <w:rPr>
          <w:rFonts w:ascii="Times New Roman" w:hAnsi="Times New Roman" w:cs="Times New Roman"/>
        </w:rPr>
        <w:t>Mając na uwadze powyższe przedstawia niniejszy projekt regulaminu do uchwalenia przez Radę Gminy</w:t>
      </w:r>
    </w:p>
    <w:sectPr w:rsidR="003F05DF" w:rsidRPr="003F05DF" w:rsidSect="00100D13">
      <w:footerReference w:type="default" r:id="rId9"/>
      <w:pgSz w:w="11906" w:h="16838"/>
      <w:pgMar w:top="1191" w:right="1418" w:bottom="1418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82D" w:rsidRDefault="00DD482D" w:rsidP="008072B1">
      <w:pPr>
        <w:spacing w:after="0" w:line="240" w:lineRule="auto"/>
      </w:pPr>
      <w:r>
        <w:separator/>
      </w:r>
    </w:p>
  </w:endnote>
  <w:endnote w:type="continuationSeparator" w:id="0">
    <w:p w:rsidR="00DD482D" w:rsidRDefault="00DD482D" w:rsidP="00807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2051441"/>
      <w:docPartObj>
        <w:docPartGallery w:val="Page Numbers (Bottom of Page)"/>
        <w:docPartUnique/>
      </w:docPartObj>
    </w:sdtPr>
    <w:sdtContent>
      <w:p w:rsidR="00100D13" w:rsidRDefault="00100D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100D13" w:rsidRDefault="00100D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82D" w:rsidRDefault="00DD482D" w:rsidP="008072B1">
      <w:pPr>
        <w:spacing w:after="0" w:line="240" w:lineRule="auto"/>
      </w:pPr>
      <w:r>
        <w:separator/>
      </w:r>
    </w:p>
  </w:footnote>
  <w:footnote w:type="continuationSeparator" w:id="0">
    <w:p w:rsidR="00DD482D" w:rsidRDefault="00DD482D" w:rsidP="00807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B5F"/>
    <w:multiLevelType w:val="hybridMultilevel"/>
    <w:tmpl w:val="8578DEB4"/>
    <w:lvl w:ilvl="0" w:tplc="BF603EB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574D"/>
    <w:multiLevelType w:val="hybridMultilevel"/>
    <w:tmpl w:val="97F66292"/>
    <w:lvl w:ilvl="0" w:tplc="4A36475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2A345452"/>
    <w:multiLevelType w:val="hybridMultilevel"/>
    <w:tmpl w:val="DD1898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05F0F"/>
    <w:multiLevelType w:val="hybridMultilevel"/>
    <w:tmpl w:val="CEE859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A7052"/>
    <w:multiLevelType w:val="hybridMultilevel"/>
    <w:tmpl w:val="000E96E8"/>
    <w:lvl w:ilvl="0" w:tplc="E9864CF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42601F80"/>
    <w:multiLevelType w:val="hybridMultilevel"/>
    <w:tmpl w:val="5C409C98"/>
    <w:lvl w:ilvl="0" w:tplc="38A8FF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4EA16DB"/>
    <w:multiLevelType w:val="hybridMultilevel"/>
    <w:tmpl w:val="082CC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B0BD6"/>
    <w:multiLevelType w:val="hybridMultilevel"/>
    <w:tmpl w:val="C482246A"/>
    <w:lvl w:ilvl="0" w:tplc="38A8FFD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054"/>
    <w:rsid w:val="00040958"/>
    <w:rsid w:val="0005085B"/>
    <w:rsid w:val="00065EFE"/>
    <w:rsid w:val="000C7696"/>
    <w:rsid w:val="000D1FC7"/>
    <w:rsid w:val="00100D13"/>
    <w:rsid w:val="00101096"/>
    <w:rsid w:val="00102FA1"/>
    <w:rsid w:val="001248E5"/>
    <w:rsid w:val="00160E57"/>
    <w:rsid w:val="00183BDB"/>
    <w:rsid w:val="00195A8D"/>
    <w:rsid w:val="001A743D"/>
    <w:rsid w:val="001C15CE"/>
    <w:rsid w:val="001C5229"/>
    <w:rsid w:val="002251BA"/>
    <w:rsid w:val="00273DD8"/>
    <w:rsid w:val="0028190A"/>
    <w:rsid w:val="002C1349"/>
    <w:rsid w:val="00306C81"/>
    <w:rsid w:val="003124CE"/>
    <w:rsid w:val="003311A6"/>
    <w:rsid w:val="00360DD1"/>
    <w:rsid w:val="003E3C01"/>
    <w:rsid w:val="003E7E56"/>
    <w:rsid w:val="003F05DF"/>
    <w:rsid w:val="003F2495"/>
    <w:rsid w:val="004050F8"/>
    <w:rsid w:val="004900D1"/>
    <w:rsid w:val="004A5E40"/>
    <w:rsid w:val="004B39D9"/>
    <w:rsid w:val="004B742C"/>
    <w:rsid w:val="004D7DA9"/>
    <w:rsid w:val="004F3F97"/>
    <w:rsid w:val="005225C4"/>
    <w:rsid w:val="00524DFD"/>
    <w:rsid w:val="005271EF"/>
    <w:rsid w:val="0053092C"/>
    <w:rsid w:val="00555C5A"/>
    <w:rsid w:val="005724FC"/>
    <w:rsid w:val="005C0E19"/>
    <w:rsid w:val="005E11FE"/>
    <w:rsid w:val="005E4819"/>
    <w:rsid w:val="00624434"/>
    <w:rsid w:val="00654BAF"/>
    <w:rsid w:val="00686AB2"/>
    <w:rsid w:val="006C3B83"/>
    <w:rsid w:val="006F793F"/>
    <w:rsid w:val="0071743E"/>
    <w:rsid w:val="00721C41"/>
    <w:rsid w:val="00733CCA"/>
    <w:rsid w:val="00742E79"/>
    <w:rsid w:val="0078153F"/>
    <w:rsid w:val="00792491"/>
    <w:rsid w:val="00793589"/>
    <w:rsid w:val="007964CE"/>
    <w:rsid w:val="007970B6"/>
    <w:rsid w:val="008072B1"/>
    <w:rsid w:val="0080752E"/>
    <w:rsid w:val="00824A96"/>
    <w:rsid w:val="00840166"/>
    <w:rsid w:val="00852054"/>
    <w:rsid w:val="0087569A"/>
    <w:rsid w:val="00883C7A"/>
    <w:rsid w:val="0089222E"/>
    <w:rsid w:val="008A67C0"/>
    <w:rsid w:val="008D2E56"/>
    <w:rsid w:val="008E503E"/>
    <w:rsid w:val="00903EE0"/>
    <w:rsid w:val="00910E75"/>
    <w:rsid w:val="00941E05"/>
    <w:rsid w:val="00965A9D"/>
    <w:rsid w:val="009B6A31"/>
    <w:rsid w:val="00A24BBA"/>
    <w:rsid w:val="00A4510B"/>
    <w:rsid w:val="00A61F15"/>
    <w:rsid w:val="00A669B2"/>
    <w:rsid w:val="00A7528D"/>
    <w:rsid w:val="00A84BB2"/>
    <w:rsid w:val="00A94348"/>
    <w:rsid w:val="00AA0A4F"/>
    <w:rsid w:val="00AB3063"/>
    <w:rsid w:val="00AC602F"/>
    <w:rsid w:val="00AF02C3"/>
    <w:rsid w:val="00B01553"/>
    <w:rsid w:val="00B12922"/>
    <w:rsid w:val="00B141FD"/>
    <w:rsid w:val="00B15557"/>
    <w:rsid w:val="00B4797A"/>
    <w:rsid w:val="00B777CF"/>
    <w:rsid w:val="00B81FB6"/>
    <w:rsid w:val="00B962DC"/>
    <w:rsid w:val="00BE5062"/>
    <w:rsid w:val="00BF2396"/>
    <w:rsid w:val="00C22EBA"/>
    <w:rsid w:val="00C34D88"/>
    <w:rsid w:val="00C6338A"/>
    <w:rsid w:val="00CA740D"/>
    <w:rsid w:val="00CB4B6C"/>
    <w:rsid w:val="00CB72BE"/>
    <w:rsid w:val="00CC5855"/>
    <w:rsid w:val="00CD0EA4"/>
    <w:rsid w:val="00CE7FA3"/>
    <w:rsid w:val="00D26EBE"/>
    <w:rsid w:val="00D278F0"/>
    <w:rsid w:val="00D32628"/>
    <w:rsid w:val="00D81932"/>
    <w:rsid w:val="00DA23E4"/>
    <w:rsid w:val="00DA7F93"/>
    <w:rsid w:val="00DB621A"/>
    <w:rsid w:val="00DC592C"/>
    <w:rsid w:val="00DD482D"/>
    <w:rsid w:val="00E96219"/>
    <w:rsid w:val="00E97EE9"/>
    <w:rsid w:val="00F21E94"/>
    <w:rsid w:val="00F36B57"/>
    <w:rsid w:val="00F57147"/>
    <w:rsid w:val="00F65042"/>
    <w:rsid w:val="00FD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D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7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2B1"/>
  </w:style>
  <w:style w:type="paragraph" w:styleId="Stopka">
    <w:name w:val="footer"/>
    <w:basedOn w:val="Normalny"/>
    <w:link w:val="StopkaZnak"/>
    <w:uiPriority w:val="99"/>
    <w:unhideWhenUsed/>
    <w:rsid w:val="00807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2B1"/>
  </w:style>
  <w:style w:type="paragraph" w:styleId="Tekstdymka">
    <w:name w:val="Balloon Text"/>
    <w:basedOn w:val="Normalny"/>
    <w:link w:val="TekstdymkaZnak"/>
    <w:uiPriority w:val="99"/>
    <w:semiHidden/>
    <w:unhideWhenUsed/>
    <w:rsid w:val="006C3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B83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link w:val="Teksttreci21"/>
    <w:uiPriority w:val="99"/>
    <w:locked/>
    <w:rsid w:val="00A94348"/>
    <w:rPr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A94348"/>
    <w:pPr>
      <w:widowControl w:val="0"/>
      <w:shd w:val="clear" w:color="auto" w:fill="FFFFFF"/>
      <w:spacing w:after="0" w:line="248" w:lineRule="exact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D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7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2B1"/>
  </w:style>
  <w:style w:type="paragraph" w:styleId="Stopka">
    <w:name w:val="footer"/>
    <w:basedOn w:val="Normalny"/>
    <w:link w:val="StopkaZnak"/>
    <w:uiPriority w:val="99"/>
    <w:unhideWhenUsed/>
    <w:rsid w:val="00807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2B1"/>
  </w:style>
  <w:style w:type="paragraph" w:styleId="Tekstdymka">
    <w:name w:val="Balloon Text"/>
    <w:basedOn w:val="Normalny"/>
    <w:link w:val="TekstdymkaZnak"/>
    <w:uiPriority w:val="99"/>
    <w:semiHidden/>
    <w:unhideWhenUsed/>
    <w:rsid w:val="006C3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B83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link w:val="Teksttreci21"/>
    <w:uiPriority w:val="99"/>
    <w:locked/>
    <w:rsid w:val="00A94348"/>
    <w:rPr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A94348"/>
    <w:pPr>
      <w:widowControl w:val="0"/>
      <w:shd w:val="clear" w:color="auto" w:fill="FFFFFF"/>
      <w:spacing w:after="0" w:line="248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9C5AF-DAE0-4031-9A7B-B6B06485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14</Pages>
  <Words>5457</Words>
  <Characters>32742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8</cp:revision>
  <cp:lastPrinted>2017-05-30T09:12:00Z</cp:lastPrinted>
  <dcterms:created xsi:type="dcterms:W3CDTF">2017-06-01T09:35:00Z</dcterms:created>
  <dcterms:modified xsi:type="dcterms:W3CDTF">2017-06-05T06:25:00Z</dcterms:modified>
</cp:coreProperties>
</file>