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2EC" w:rsidRPr="00A07C34" w:rsidRDefault="00FF62EC" w:rsidP="00A07C3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7C3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ZAMÓWIENIU - roboty budowlane</w:t>
      </w:r>
    </w:p>
    <w:p w:rsidR="00A07C34" w:rsidRPr="00FF62EC" w:rsidRDefault="00A07C34" w:rsidP="00FF62EC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Przebudowa drogi powiatowej Nr 1372Z Baniewice - Lubanowo - Kunowo na odcinku 374 mb (przejście przez Lubanowo)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FF62EC" w:rsidRPr="00FF62EC" w:rsidTr="00FF62E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FF62EC" w:rsidRPr="00FF62EC" w:rsidTr="00FF62E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FF62EC" w:rsidRPr="00FF62EC" w:rsidTr="00FF62EC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, ul. Skośna 6, 74-110 Banie, woj. zachodniopomorskie, tel. 091 4166381, faks 091 4166353.</w:t>
      </w:r>
    </w:p>
    <w:p w:rsidR="00FF62EC" w:rsidRPr="00FF62EC" w:rsidRDefault="00FF62EC" w:rsidP="00FF62E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www.urzad@banie.pl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drogi powiatowej Nr 1372Z Baniewice - Lubanowo - Kunowo na odcinku 374 mb (przejście przez Lubanowo).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Rozbiórka nawierzchni z mieszanek mineralno-bitumicznych (frezowanie), grubość nawierzchni 3 cm z wywiezieniem materiałów z rozbiórki na odległość do 1 km w miejsce wskazane przez Inwestora- materiał Inwestora. (prawa strona) (16,60x2,50)=41,50 m2 Ogółem: 41,50 m2 2. Mechaniczne wykonanie koryta (poszerzenie) o gł. 30 cm pod konstrukcje jezdni w gruncie kat. II-IV - 1785,00-1670,40=114,60 m2, 157,50-135,18=22,32 m2, 10,00+16,00:2x5,00=65,00 m2, Ogółem: - 201,92m2x1,15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wsp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=232,21m2 3. Wywiezienie ziemi samochodami samowyładowczymi na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odl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5 km z wbudowaniem na poboczu drogi 201,92x0,3=60,58m3 4.Wykonanie i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zagszczenie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warstwy odsączającej w korycie na poszerzeniu, gr. warstwy 10 cm po zagęszczeniu 5.Jednostronne odkrycie krawędzi jezdni z rozplantowaniem urobku na poboczu drogi 357,00x0,5=178,5 m2 6.Oczyszczenie i skropienie mechaniczne warstw konstrukcyjnych emulsją asfaltową. Obmiar jak poz. 8 7.Wykonanie warstwy podbudowy z betonu asfaltowego AC16W o grubości 4 cm po zagęszczeniu, wraz z transportem na miejsce wbudowania. 2007,50x 0,100=200,75mg 8.Oczyszczenie i skropienie mechaniczne warstw konstrukcyjnych emulsją asfaltową. 357,00x5,00=1785,00 m2, 31,50x5,00=157,50 m2 (łącznik), 10,00+16,00:2x5,00=65,00 m2 (nowy łącznik) Ogółem: 2007,50 m2 9.Warstwa ścieralna z betonu asfaltowego AC11S, o grubości warstwy po 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zagęszczeniu 4 cm wraz z transportem na miejsce wbudowania. Ogółem: 2007,50+41,50=2049,00 m2 10.Regulacja pionowa studni kanalizacji sanitarnej - szt. 17 , kratek wpustowych - szt.1, 11.Podbudowa z kruszywa łamanego 0,31,5 mm, warstwa grubości 20 cm po zagęszczeniu. ZJAZDY 1.Mechaniczne wykonanie koryta o gł. 30 cm pod zjazdy bitumiczne w gruncie kat. II-IV (5,65x4,00+4,50x4,00+5,00x5,00+4,00x4,00+6,80x4,00+5,00x4,00)x1,2 wsp=154,56 m2 2.Wywiezienie ziemi samochodami samowyładowczymi na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odl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do 5 km z wbudowaniem na poboczu drogi 154,56x0,30=46,37 m2 3.Wykonanie i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zagszczenie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warstwy odsączającej w korycie na poszerzeniu, gr. warstwy 10 cm po zagęszczeniu 4.Podbudowa z kruszywa łamanego 0,31,5 mm, warstwa grubości 20 cm po zagęszczeniu. 5.Obustronne odkrycie krawędzi jezdni z rozplantowaniem urobku na poboczu drogi 56,30x0,50=28,15 m2 6.Oczyszczenie i skropienie mechaniczne warstw konstrukcyjnych emulsją asfaltową. (3,45x5,00+5,45x1,55+5,8x2,30+6,00x4,10+5,00x4,00+5,20x4,00+4,40x4,00+8,00x3,20)x1,2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wsp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=177,64 m2 7.Wykonanie warstwy podbudowy z betonu asfaltowego AC16W o grubości 4 cm po zagęszczeniu, wraz z transportem na miejsce wbudowania. (177,64+154,56)x0,100=33,22mg 8.Oczyszczenie i skropienie mechaniczne warstw konstrukcyjnych emulsją asfaltową. 154,56 +177,64=332,20 m2 9.Warstwa ścieralna z betonu asfaltowego AC11S, o grubości warstwy po zagęszczeniu 4 cm wraz z transportem na miejsce wbudowania..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2"/>
        <w:gridCol w:w="5448"/>
      </w:tblGrid>
      <w:tr w:rsidR="00FF62EC" w:rsidRPr="00FF62EC" w:rsidTr="00FF62EC">
        <w:trPr>
          <w:tblCellSpacing w:w="15" w:type="dxa"/>
        </w:trPr>
        <w:tc>
          <w:tcPr>
            <w:tcW w:w="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 w:rsidR="00A07C3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nie</w:t>
            </w:r>
          </w:p>
        </w:tc>
        <w:tc>
          <w:tcPr>
            <w:tcW w:w="0" w:type="auto"/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FF62EC" w:rsidRPr="00FF62EC" w:rsidRDefault="00FF62EC" w:rsidP="00A07C3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F62EC" w:rsidRPr="00FF62EC" w:rsidRDefault="00FF62EC" w:rsidP="00FF62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Zamawiający żąda wniesienia wadium w wysokości: 1 000,00 zł słownie : jeden tysiąc złotych nie później niż do upływu terminu składania ofert, w formach o jakich mowa w art. 45 ust. 6 ustawy Prawo zamówień publicznych Wadium wnoszone w pieniądzu należy wpłacić przelewem na konto Gminy Banie Bank Spółdzielczy Gryfino Filia Banie Nr 42 9377 0000 0101 5600 2001 0002 2. Za skuteczne wniesione wadium w pieniądzu uważa się wadium znajdujące się /zaksięgowane/ do upływu terminu składania ofert na rachunku Zamawiającego. 3. W przypadku uchybienia temu terminowi lub/i formie wniesienia wadium, Zamawiający uzna, że wadium nie zostało skutecznie 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wniesione. 4. Pozostałe formy wadium,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- poręczenia bankowe, - gwarancje bankowe, - gwarancje ubezpieczeniowe, - poręczenia udzielane przez przedmioty, o których mowa w art.6b ust. 5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 z dnia 9 listopada 2000r. o utworzeniu Polskiej Agencji Rozwoju Przedsiębiorczości (Dz. U. z 2007 r. Nr 42, poz. 275, z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zmianami), należy złożyć do depozytu w siedzibie Zamawiającego w księgowości pok. nr 12, w wysokości stanowiącej równowartość kwoty wadium, nie później niż do upływu terminu składania ofert. 5.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 6. Zwrot lub zatrzymanie wadium zgodnie z art. 46 ustawy Prawo zamówień publicznych.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FF62EC" w:rsidRPr="00FF62EC" w:rsidRDefault="00FF62EC" w:rsidP="00FF6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F62EC" w:rsidRPr="00FF62EC" w:rsidRDefault="00FF62EC" w:rsidP="00FF6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wystawione nie wcześniej niż 6 miesięcy przed upływem terminu składania wniosków o dopuszczenie do udziału w postępowaniu o udzielenia zamówienia albo składania ofert dokumenty potwierdzające posiadanie uprawnień/pełnomocnictw osób podpisujących ofertę, o ile fakt nie wynika z przedstawionych dokumentów rejestrowych,</w:t>
      </w:r>
    </w:p>
    <w:p w:rsidR="00FF62EC" w:rsidRPr="00FF62EC" w:rsidRDefault="00FF62EC" w:rsidP="00FF6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FF62EC" w:rsidRPr="00FF62EC" w:rsidRDefault="00FF62EC" w:rsidP="00FF6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F62EC" w:rsidRPr="00FF62EC" w:rsidRDefault="00FF62EC" w:rsidP="00FF6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winien wykazać, że wykonał w ciągu ostatnich 5 lat przed dniem wszczęcia postępowania o udzielenie zamówienia, a jeżeli okres prowadzenia działalności jest krótszy - w tym okresie co najmniej 2 roboty budowlane odpowiadające swoim rodzajem robotom budowlanym stanowiącym przedmiot zamówienia, tj. roboty budowlane polegające na budowie nawierzchni drogowej z betonu asfaltowego o łącznej powierzchni 2500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m²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podaniem ich wartości oraz daty i miejsca wykonania oraz załączyć dokumenty potwierdzające, że roboty te zostały wykonane należycie - wg zał. nr 6 do SIWZ,</w:t>
      </w:r>
    </w:p>
    <w:p w:rsidR="00FF62EC" w:rsidRPr="00FF62EC" w:rsidRDefault="00FF62EC" w:rsidP="00FF6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F62EC" w:rsidRPr="00FF62EC" w:rsidRDefault="00FF62EC" w:rsidP="00FF6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 - 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wg zał. nr 7 do SIWZ. Do wykazu należy dołączyć oświadczenie, iż osoby które będą wykonywać zamówienia posiadają wymagane przez Zamawiającego kwalifikacje: - uprawnienia budowlane do pełnienia samodzielnych funkcji technicznych w budownictwie do kierowania robotami budowlanymi w specjalności drogowej , - posiadają aktualne zaświadczenia o przynależności do Izby Inżynierów Budownictwa- załącznik nr 8</w:t>
      </w:r>
    </w:p>
    <w:p w:rsidR="00FF62EC" w:rsidRPr="00FF62EC" w:rsidRDefault="00FF62EC" w:rsidP="00FF62E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FF62EC" w:rsidRPr="00FF62EC" w:rsidRDefault="00FF62EC" w:rsidP="00FF62EC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 inny dokument potwierdzający, że wykonawca jest ubezpieczony od odpowiedzialności cywilnej w zakresie prowadzonej działalności związanej z przedmiotem zamówienia na kwotę nie mniejszą niż 200 000,00 zł.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FF62EC" w:rsidRPr="00FF62EC" w:rsidRDefault="00FF62EC" w:rsidP="00FF62EC">
      <w:pPr>
        <w:numPr>
          <w:ilvl w:val="0"/>
          <w:numId w:val="4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FF62EC" w:rsidRPr="00FF62EC" w:rsidRDefault="00FF62EC" w:rsidP="00FF62EC">
      <w:pPr>
        <w:numPr>
          <w:ilvl w:val="0"/>
          <w:numId w:val="4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FF62EC" w:rsidRPr="00FF62EC" w:rsidRDefault="00FF62EC" w:rsidP="00FF62EC">
      <w:pPr>
        <w:numPr>
          <w:ilvl w:val="0"/>
          <w:numId w:val="4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FF62EC" w:rsidRPr="00FF62EC" w:rsidRDefault="00FF62EC" w:rsidP="00FF62EC">
      <w:pPr>
        <w:numPr>
          <w:ilvl w:val="0"/>
          <w:numId w:val="4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FF62EC" w:rsidRPr="00FF62EC" w:rsidRDefault="00FF62EC" w:rsidP="00FF62EC">
      <w:pPr>
        <w:numPr>
          <w:ilvl w:val="0"/>
          <w:numId w:val="4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Wykonawca powołujący się przy wykazywaniu spełnienia warunków udziału w postępowaniu, o których mowa w art. 22 ust. 1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ustawy, na zasoby innych podmiotów przedkłada następujące dokumenty dotyczące podmiotów, zasobami których będzie dysponował wykonawca:</w:t>
      </w:r>
    </w:p>
    <w:p w:rsidR="00FF62EC" w:rsidRPr="00FF62EC" w:rsidRDefault="00FF62EC" w:rsidP="00FF62EC">
      <w:pPr>
        <w:numPr>
          <w:ilvl w:val="0"/>
          <w:numId w:val="5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braku, inny dokument potwierdzający, że inny podmiot jest ubezpieczony od odpowiedzialności cywilnej w zakresie prowadzonej działalności związanej z przedmiotem zamówienia;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FF62EC" w:rsidRPr="00FF62EC" w:rsidRDefault="00FF62EC" w:rsidP="00FF62EC">
      <w:pPr>
        <w:numPr>
          <w:ilvl w:val="0"/>
          <w:numId w:val="6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FF62EC" w:rsidRPr="00FF62EC" w:rsidRDefault="00FF62EC" w:rsidP="00FF62EC">
      <w:pPr>
        <w:numPr>
          <w:ilvl w:val="0"/>
          <w:numId w:val="6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FF62EC" w:rsidRPr="00FF62EC" w:rsidRDefault="00FF62EC" w:rsidP="00FF62EC">
      <w:pPr>
        <w:numPr>
          <w:ilvl w:val="0"/>
          <w:numId w:val="6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FF62EC" w:rsidRPr="00FF62EC" w:rsidRDefault="00FF62EC" w:rsidP="00FF62EC">
      <w:pPr>
        <w:numPr>
          <w:ilvl w:val="0"/>
          <w:numId w:val="7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FF62EC" w:rsidRPr="00FF62EC" w:rsidRDefault="00FF62EC" w:rsidP="00FF62EC">
      <w:pPr>
        <w:numPr>
          <w:ilvl w:val="0"/>
          <w:numId w:val="7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FF62EC" w:rsidRPr="00FF62EC" w:rsidRDefault="00FF62EC" w:rsidP="00FF62EC">
      <w:pPr>
        <w:numPr>
          <w:ilvl w:val="0"/>
          <w:numId w:val="7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III.4.3.2)</w:t>
      </w:r>
    </w:p>
    <w:p w:rsidR="00FF62EC" w:rsidRPr="00FF62EC" w:rsidRDefault="00FF62EC" w:rsidP="00FF62EC">
      <w:pPr>
        <w:numPr>
          <w:ilvl w:val="0"/>
          <w:numId w:val="8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4-8 - wystawione nie wcześniej niż 6 miesięcy przed upływem terminu składania wniosków o dopuszczenie do udziału w postępowaniu o udzielenie zamówienia albo składania ofert;</w:t>
      </w:r>
    </w:p>
    <w:p w:rsidR="00FF62EC" w:rsidRPr="00FF62EC" w:rsidRDefault="00FF62EC" w:rsidP="00FF62EC">
      <w:pPr>
        <w:numPr>
          <w:ilvl w:val="0"/>
          <w:numId w:val="8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zaświadczenie właściwego organu sądowego lub administracyjnego miejsca zamieszkania albo zamieszkania osoby, której dokumenty dotyczą, w zakresie określonym w art. 24 ust. 1 </w:t>
      </w:r>
      <w:proofErr w:type="spellStart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10 -11 ustawy - wystawione nie wcześniej niż 6 miesięcy przed upływem terminu składania wniosków o dopuszczenie do udziału w postępowaniu o udzielenie zamówienia albo składania ofert.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FF62EC" w:rsidRPr="00FF62EC" w:rsidRDefault="00FF62EC" w:rsidP="00FF62EC">
      <w:pPr>
        <w:numPr>
          <w:ilvl w:val="0"/>
          <w:numId w:val="9"/>
        </w:numPr>
        <w:spacing w:before="100" w:beforeAutospacing="1" w:after="222" w:line="240" w:lineRule="auto"/>
        <w:ind w:right="36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FF62EC" w:rsidRPr="00FF62EC" w:rsidRDefault="00FF62EC" w:rsidP="00FF62E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FF62EC" w:rsidRPr="00FF62EC" w:rsidRDefault="00FF62EC" w:rsidP="00FF62E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2 - termin realizacji zamówienia - 10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"/>
        <w:gridCol w:w="8855"/>
      </w:tblGrid>
      <w:tr w:rsidR="00FF62EC" w:rsidRPr="00FF62EC" w:rsidTr="00FF62EC">
        <w:trPr>
          <w:tblCellSpacing w:w="15" w:type="dxa"/>
        </w:trPr>
        <w:tc>
          <w:tcPr>
            <w:tcW w:w="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F62EC" w:rsidRPr="00FF62EC" w:rsidRDefault="00FF62EC" w:rsidP="00FF62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F62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FF62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ul. Skośna 6 74-110 Banie.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22.07.2016 godzina 10:00, miejsce: Gmina Banie ul. Skośna 6 74-110 Banie pok. 15.</w:t>
      </w:r>
    </w:p>
    <w:p w:rsidR="00FF62EC" w:rsidRPr="00FF62EC" w:rsidRDefault="00FF62EC" w:rsidP="00FF62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62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FF62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sectPr w:rsidR="00FF62EC" w:rsidRPr="00FF62EC" w:rsidSect="004E3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9174A"/>
    <w:multiLevelType w:val="multilevel"/>
    <w:tmpl w:val="68DC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46C08AB"/>
    <w:multiLevelType w:val="multilevel"/>
    <w:tmpl w:val="65CA4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8BD08EF"/>
    <w:multiLevelType w:val="multilevel"/>
    <w:tmpl w:val="DA30E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6A26CF"/>
    <w:multiLevelType w:val="multilevel"/>
    <w:tmpl w:val="2C4E0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1A0832"/>
    <w:multiLevelType w:val="multilevel"/>
    <w:tmpl w:val="0B0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89B4D4E"/>
    <w:multiLevelType w:val="multilevel"/>
    <w:tmpl w:val="02EA2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526778C"/>
    <w:multiLevelType w:val="multilevel"/>
    <w:tmpl w:val="082E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7455BAD"/>
    <w:multiLevelType w:val="multilevel"/>
    <w:tmpl w:val="808CF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7C18A0"/>
    <w:multiLevelType w:val="multilevel"/>
    <w:tmpl w:val="D9E0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FD138AC"/>
    <w:multiLevelType w:val="multilevel"/>
    <w:tmpl w:val="8F78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7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/>
  <w:defaultTabStop w:val="708"/>
  <w:hyphenationZone w:val="425"/>
  <w:characterSpacingControl w:val="doNotCompress"/>
  <w:compat/>
  <w:rsids>
    <w:rsidRoot w:val="00FF62EC"/>
    <w:rsid w:val="00052B79"/>
    <w:rsid w:val="004E3216"/>
    <w:rsid w:val="00A07C34"/>
    <w:rsid w:val="00FF6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2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FF62EC"/>
  </w:style>
  <w:style w:type="character" w:styleId="Hipercze">
    <w:name w:val="Hyperlink"/>
    <w:basedOn w:val="Domylnaczcionkaakapitu"/>
    <w:uiPriority w:val="99"/>
    <w:semiHidden/>
    <w:unhideWhenUsed/>
    <w:rsid w:val="00FF62E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FF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FF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F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FF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8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4031">
          <w:marLeft w:val="18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2090</Words>
  <Characters>12545</Characters>
  <Application>Microsoft Office Word</Application>
  <DocSecurity>0</DocSecurity>
  <Lines>104</Lines>
  <Paragraphs>29</Paragraphs>
  <ScaleCrop>false</ScaleCrop>
  <Company/>
  <LinksUpToDate>false</LinksUpToDate>
  <CharactersWithSpaces>14606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2016-07-07T08:27:00Z</cp:lastPrinted>
  <dcterms:created xsi:type="dcterms:W3CDTF">2016-07-07T08:17:00Z</dcterms:created>
  <dcterms:modified xsi:type="dcterms:W3CDTF">2016-07-07T08:27:00Z</dcterms:modified>
</cp:coreProperties>
</file>