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971" w:rsidRPr="00C54971" w:rsidRDefault="00C54971" w:rsidP="00C54971">
      <w:pPr>
        <w:tabs>
          <w:tab w:val="left" w:pos="3420"/>
        </w:tabs>
        <w:spacing w:before="240" w:line="360" w:lineRule="auto"/>
        <w:rPr>
          <w:rFonts w:ascii="Times New Roman" w:hAnsi="Times New Roman"/>
          <w:b/>
          <w:bCs/>
          <w:sz w:val="24"/>
          <w:szCs w:val="24"/>
        </w:rPr>
      </w:pPr>
      <w:r w:rsidRPr="00C54971">
        <w:rPr>
          <w:rFonts w:ascii="Times New Roman" w:hAnsi="Times New Roman"/>
          <w:b/>
          <w:bCs/>
          <w:sz w:val="24"/>
          <w:szCs w:val="24"/>
        </w:rPr>
        <w:t xml:space="preserve">Druk nr </w:t>
      </w:r>
      <w:r w:rsidR="00FA0B14">
        <w:rPr>
          <w:rFonts w:ascii="Times New Roman" w:hAnsi="Times New Roman"/>
          <w:b/>
          <w:bCs/>
          <w:sz w:val="24"/>
          <w:szCs w:val="24"/>
        </w:rPr>
        <w:t>40</w:t>
      </w:r>
      <w:bookmarkStart w:id="0" w:name="_GoBack"/>
      <w:bookmarkEnd w:id="0"/>
      <w:r w:rsidRPr="00C54971">
        <w:rPr>
          <w:rFonts w:ascii="Times New Roman" w:hAnsi="Times New Roman"/>
          <w:b/>
          <w:bCs/>
          <w:sz w:val="24"/>
          <w:szCs w:val="24"/>
        </w:rPr>
        <w:tab/>
      </w:r>
      <w:r w:rsidRPr="00C54971">
        <w:rPr>
          <w:rFonts w:ascii="Times New Roman" w:hAnsi="Times New Roman"/>
          <w:b/>
          <w:bCs/>
          <w:sz w:val="24"/>
          <w:szCs w:val="24"/>
        </w:rPr>
        <w:tab/>
      </w:r>
      <w:r w:rsidRPr="00C54971">
        <w:rPr>
          <w:rFonts w:ascii="Times New Roman" w:hAnsi="Times New Roman"/>
          <w:b/>
          <w:bCs/>
          <w:sz w:val="24"/>
          <w:szCs w:val="24"/>
        </w:rPr>
        <w:tab/>
      </w:r>
      <w:r w:rsidRPr="00C54971">
        <w:rPr>
          <w:rFonts w:ascii="Times New Roman" w:hAnsi="Times New Roman"/>
          <w:b/>
          <w:bCs/>
          <w:sz w:val="24"/>
          <w:szCs w:val="24"/>
        </w:rPr>
        <w:tab/>
      </w:r>
      <w:r w:rsidRPr="00C54971">
        <w:rPr>
          <w:rFonts w:ascii="Times New Roman" w:hAnsi="Times New Roman"/>
          <w:b/>
          <w:bCs/>
          <w:sz w:val="24"/>
          <w:szCs w:val="24"/>
        </w:rPr>
        <w:tab/>
      </w:r>
      <w:r w:rsidRPr="00C54971">
        <w:rPr>
          <w:rFonts w:ascii="Times New Roman" w:hAnsi="Times New Roman"/>
          <w:b/>
          <w:bCs/>
          <w:sz w:val="24"/>
          <w:szCs w:val="24"/>
        </w:rPr>
        <w:tab/>
      </w:r>
      <w:r w:rsidRPr="00C54971">
        <w:rPr>
          <w:rFonts w:ascii="Times New Roman" w:hAnsi="Times New Roman"/>
          <w:b/>
          <w:bCs/>
          <w:sz w:val="24"/>
          <w:szCs w:val="24"/>
        </w:rPr>
        <w:tab/>
      </w:r>
      <w:r w:rsidRPr="00C54971">
        <w:rPr>
          <w:rFonts w:ascii="Times New Roman" w:hAnsi="Times New Roman"/>
          <w:b/>
          <w:bCs/>
          <w:sz w:val="24"/>
          <w:szCs w:val="24"/>
        </w:rPr>
        <w:tab/>
        <w:t xml:space="preserve">- projekt - </w:t>
      </w:r>
    </w:p>
    <w:p w:rsidR="00C54971" w:rsidRPr="00C54971" w:rsidRDefault="00C54971" w:rsidP="00C54971">
      <w:pPr>
        <w:pStyle w:val="Dopism"/>
        <w:jc w:val="center"/>
        <w:rPr>
          <w:b/>
          <w:bCs/>
          <w:sz w:val="24"/>
        </w:rPr>
      </w:pPr>
    </w:p>
    <w:p w:rsidR="00C54971" w:rsidRPr="00C54971" w:rsidRDefault="00C54971" w:rsidP="00C54971">
      <w:pPr>
        <w:pStyle w:val="Dopism"/>
        <w:jc w:val="center"/>
        <w:rPr>
          <w:b/>
          <w:bCs/>
          <w:sz w:val="24"/>
        </w:rPr>
      </w:pPr>
      <w:r w:rsidRPr="00C54971">
        <w:rPr>
          <w:b/>
          <w:bCs/>
          <w:sz w:val="24"/>
        </w:rPr>
        <w:t>UCHWAŁA NR IV/           /2015</w:t>
      </w:r>
    </w:p>
    <w:p w:rsidR="00C54971" w:rsidRPr="00C54971" w:rsidRDefault="00C54971" w:rsidP="00C54971">
      <w:pPr>
        <w:pStyle w:val="Dopism"/>
        <w:jc w:val="center"/>
        <w:outlineLvl w:val="0"/>
        <w:rPr>
          <w:b/>
          <w:bCs/>
          <w:sz w:val="24"/>
        </w:rPr>
      </w:pPr>
      <w:r w:rsidRPr="00C54971">
        <w:rPr>
          <w:b/>
          <w:bCs/>
          <w:sz w:val="24"/>
        </w:rPr>
        <w:t>RADY GMINY BANIE</w:t>
      </w:r>
    </w:p>
    <w:p w:rsidR="00C54971" w:rsidRPr="00C54971" w:rsidRDefault="00C54971" w:rsidP="00C54971">
      <w:pPr>
        <w:pStyle w:val="Dopism"/>
        <w:jc w:val="center"/>
        <w:outlineLvl w:val="0"/>
        <w:rPr>
          <w:b/>
          <w:sz w:val="24"/>
        </w:rPr>
      </w:pPr>
      <w:r w:rsidRPr="00C54971">
        <w:rPr>
          <w:b/>
          <w:sz w:val="24"/>
        </w:rPr>
        <w:t>z dnia 30 marca 2015</w:t>
      </w:r>
      <w:r w:rsidRPr="00C54971">
        <w:rPr>
          <w:sz w:val="24"/>
        </w:rPr>
        <w:t xml:space="preserve"> </w:t>
      </w:r>
      <w:r w:rsidRPr="00C54971">
        <w:rPr>
          <w:b/>
          <w:sz w:val="24"/>
        </w:rPr>
        <w:t>r.</w:t>
      </w:r>
    </w:p>
    <w:p w:rsidR="00C021B1" w:rsidRPr="00BA1103" w:rsidRDefault="00C021B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8"/>
          <w:szCs w:val="28"/>
          <w:lang w:eastAsia="pl-PL"/>
        </w:rPr>
      </w:pPr>
    </w:p>
    <w:p w:rsidR="00BA1103" w:rsidRPr="00C54971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C54971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w ustalenia wysokości stawek opłat za zajęcie pasa drogowego na cele niezwiązane z budową, przebudową, remontem i ochroną dróg, dla których zarządcą jest Wójt Gminy Banie</w:t>
      </w:r>
    </w:p>
    <w:p w:rsidR="00BA1103" w:rsidRPr="00C54971" w:rsidRDefault="00BA1103" w:rsidP="00BA1103">
      <w:pPr>
        <w:widowControl w:val="0"/>
        <w:tabs>
          <w:tab w:val="left" w:pos="6540"/>
        </w:tabs>
        <w:suppressAutoHyphens/>
        <w:spacing w:after="0" w:line="240" w:lineRule="auto"/>
        <w:jc w:val="both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C54971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ab/>
      </w:r>
    </w:p>
    <w:p w:rsidR="00BA1103" w:rsidRPr="00C021B1" w:rsidRDefault="00BA1103" w:rsidP="00BA1103">
      <w:pPr>
        <w:widowControl w:val="0"/>
        <w:suppressAutoHyphens/>
        <w:spacing w:after="0" w:line="240" w:lineRule="auto"/>
        <w:ind w:firstLine="737"/>
        <w:jc w:val="both"/>
        <w:rPr>
          <w:rFonts w:ascii="Times New Roman" w:eastAsia="Andale Sans UI" w:hAnsi="Times New Roman"/>
          <w:sz w:val="24"/>
          <w:szCs w:val="24"/>
          <w:lang w:eastAsia="pl-PL"/>
        </w:rPr>
      </w:pPr>
      <w:r w:rsidRPr="00C021B1">
        <w:rPr>
          <w:rFonts w:ascii="Times New Roman" w:eastAsia="Andale Sans UI" w:hAnsi="Times New Roman"/>
          <w:sz w:val="24"/>
          <w:szCs w:val="24"/>
          <w:lang w:eastAsia="pl-PL"/>
        </w:rPr>
        <w:t xml:space="preserve">Na podstawie art. 18 ust. 2 pkt 15 </w:t>
      </w:r>
      <w:r w:rsidR="00C021B1" w:rsidRPr="00C021B1">
        <w:rPr>
          <w:rFonts w:ascii="Times New Roman" w:hAnsi="Times New Roman"/>
          <w:sz w:val="24"/>
          <w:szCs w:val="24"/>
        </w:rPr>
        <w:t xml:space="preserve">ustawy z dnia 8 marca 1990 r. o samorządzie gminnym (Dz. U. z 2013 r. poz. 594, 645 i 1318 oraz z 2014 r. poz. 379 i 1072) </w:t>
      </w:r>
      <w:r w:rsidRPr="00C021B1">
        <w:rPr>
          <w:rFonts w:ascii="Times New Roman" w:eastAsia="Andale Sans UI" w:hAnsi="Times New Roman"/>
          <w:sz w:val="24"/>
          <w:szCs w:val="24"/>
          <w:lang w:eastAsia="pl-PL"/>
        </w:rPr>
        <w:t xml:space="preserve"> oraz art. 40 ust. 8 i 9 ustawy z dnia 21 marca 1985 r. </w:t>
      </w:r>
      <w:r w:rsidR="00C021B1">
        <w:rPr>
          <w:rFonts w:ascii="Times New Roman" w:eastAsia="Andale Sans UI" w:hAnsi="Times New Roman"/>
          <w:sz w:val="24"/>
          <w:szCs w:val="24"/>
          <w:lang w:eastAsia="pl-PL"/>
        </w:rPr>
        <w:t>o</w:t>
      </w:r>
      <w:r w:rsidRPr="00C021B1">
        <w:rPr>
          <w:rFonts w:ascii="Times New Roman" w:eastAsia="Andale Sans UI" w:hAnsi="Times New Roman"/>
          <w:sz w:val="24"/>
          <w:szCs w:val="24"/>
          <w:lang w:eastAsia="pl-PL"/>
        </w:rPr>
        <w:t xml:space="preserve"> drogach publicznych (Dz. U. z 2013 r. poz. 260</w:t>
      </w:r>
      <w:r w:rsidR="0027502F" w:rsidRPr="00C021B1">
        <w:rPr>
          <w:rFonts w:ascii="Times New Roman" w:eastAsia="Andale Sans UI" w:hAnsi="Times New Roman"/>
          <w:sz w:val="24"/>
          <w:szCs w:val="24"/>
          <w:lang w:eastAsia="pl-PL"/>
        </w:rPr>
        <w:t>, 843,1446, i 1543 oraz z 2014 r. poz. 659 i 1310</w:t>
      </w:r>
      <w:r w:rsidRPr="00C021B1">
        <w:rPr>
          <w:rFonts w:ascii="Times New Roman" w:eastAsia="Andale Sans UI" w:hAnsi="Times New Roman"/>
          <w:sz w:val="24"/>
          <w:szCs w:val="24"/>
          <w:lang w:eastAsia="pl-PL"/>
        </w:rPr>
        <w:t xml:space="preserve">) </w:t>
      </w:r>
      <w:r w:rsidR="0027502F" w:rsidRPr="00C021B1">
        <w:rPr>
          <w:rFonts w:ascii="Times New Roman" w:eastAsia="Andale Sans UI" w:hAnsi="Times New Roman"/>
          <w:sz w:val="24"/>
          <w:szCs w:val="24"/>
          <w:lang w:eastAsia="pl-PL"/>
        </w:rPr>
        <w:t xml:space="preserve">Rada Gminy </w:t>
      </w:r>
      <w:r w:rsidRPr="00C021B1">
        <w:rPr>
          <w:rFonts w:ascii="Times New Roman" w:eastAsia="Andale Sans UI" w:hAnsi="Times New Roman"/>
          <w:sz w:val="24"/>
          <w:szCs w:val="24"/>
          <w:lang w:eastAsia="pl-PL"/>
        </w:rPr>
        <w:t>uchwala, co następuje:</w:t>
      </w:r>
    </w:p>
    <w:p w:rsidR="00BA1103" w:rsidRPr="00C021B1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C021B1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§ 1</w:t>
      </w:r>
    </w:p>
    <w:p w:rsidR="00BA1103" w:rsidRPr="00BA1103" w:rsidRDefault="00BA1103" w:rsidP="00BA110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021B1">
        <w:rPr>
          <w:rFonts w:ascii="Times New Roman" w:eastAsia="Times New Roman" w:hAnsi="Times New Roman"/>
          <w:sz w:val="24"/>
          <w:szCs w:val="24"/>
          <w:lang w:eastAsia="pl-PL"/>
        </w:rPr>
        <w:t>Ustala się stawki opłat za zajęcie pasa drogowego dróg gminnych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 Gminy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Banie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, których zarządcą jest Wójt Gminy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Banie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, na cele niezwiązane z budową, przebudową, remontem, utrzymaniem i ochroną dróg w celu:</w:t>
      </w:r>
    </w:p>
    <w:p w:rsidR="00BA1103" w:rsidRPr="00BA1103" w:rsidRDefault="00BA1103" w:rsidP="00BA1103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Prowadzenia robót w pasie drogowym,</w:t>
      </w:r>
    </w:p>
    <w:p w:rsidR="00BA1103" w:rsidRPr="00BA1103" w:rsidRDefault="00BA1103" w:rsidP="00BA1103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Umieszczenia w pasie drogowym urządzeń infrastruktury technicznej niezwiązanej z potrzebami zarządzania drogami lub potrzebami ruchu drogowego.</w:t>
      </w:r>
    </w:p>
    <w:p w:rsidR="00BA1103" w:rsidRPr="00BA1103" w:rsidRDefault="00BA1103" w:rsidP="00BA1103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Umieszczenia w pasie drogowym </w:t>
      </w:r>
      <w:r w:rsidR="004B0416">
        <w:rPr>
          <w:rFonts w:ascii="Times New Roman" w:eastAsia="Times New Roman" w:hAnsi="Times New Roman"/>
          <w:sz w:val="24"/>
          <w:szCs w:val="24"/>
          <w:lang w:eastAsia="pl-PL"/>
        </w:rPr>
        <w:t xml:space="preserve">obiektów budowlanych 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 niezwiązanych z potrzebami zarządzania drogami lub potrzebami ruchu drogowego.</w:t>
      </w:r>
    </w:p>
    <w:p w:rsidR="00BA1103" w:rsidRPr="00BA1103" w:rsidRDefault="00BA1103" w:rsidP="00BA1103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Zajęcia pasa drogowego na prawach wyłączności w celach innych, niż wymienione w ust. 1 – 3.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§ 2</w:t>
      </w:r>
    </w:p>
    <w:p w:rsidR="00BA1103" w:rsidRPr="00BA1103" w:rsidRDefault="00BA1103" w:rsidP="00BA110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Za zajęcie 1 m</w:t>
      </w:r>
      <w:r w:rsidRPr="00BA1103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 pasa drogowego drogi gminnej w celu, o którym mowa w § 1 ust. 1 i 4 ustala się stawkę opłaty w wysokości 5,00 (pięć 00/100) złotych za 1 dzień zajęcia jezdni, chodnika, placu, zatoki lub innego utwardzonego elementu drogi i 4,00 (cztery 00/100) złote za 1 dzień zajęcia pasa drogowego drogi nieutwardzonej.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§ 3</w:t>
      </w:r>
    </w:p>
    <w:p w:rsidR="00BA1103" w:rsidRPr="00BA1103" w:rsidRDefault="00BA1103" w:rsidP="00BA110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>Do wybudowanych, przebudowanych i wyremontowanych elementów pasa drogowego, będących w okresie gwarancji, wymienionych w § 1 ust.</w:t>
      </w:r>
      <w:r w:rsidR="004B0416">
        <w:rPr>
          <w:rFonts w:ascii="Times New Roman" w:eastAsia="Times New Roman" w:hAnsi="Times New Roman"/>
          <w:bCs/>
          <w:sz w:val="24"/>
          <w:szCs w:val="24"/>
          <w:lang w:eastAsia="pl-PL"/>
        </w:rPr>
        <w:t>1 i</w:t>
      </w: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4 uchwały ustala się 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stawkę opłaty w wysokości 10,00 (dziesięć 00/100) złotych za 1 dzień zajęcia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1 m</w:t>
      </w:r>
      <w:r>
        <w:rPr>
          <w:rFonts w:ascii="Arial" w:eastAsia="Times New Roman" w:hAnsi="Arial" w:cs="Arial"/>
          <w:sz w:val="24"/>
          <w:szCs w:val="24"/>
          <w:lang w:eastAsia="pl-PL"/>
        </w:rPr>
        <w:t>²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 jezdni, chodnika, placu, zatoki lub innego utwardzonego elementu drogi.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§ 4</w:t>
      </w:r>
    </w:p>
    <w:p w:rsidR="00BA1103" w:rsidRPr="00BA1103" w:rsidRDefault="00BA1103" w:rsidP="00BA110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Za zajęcie 1 m</w:t>
      </w:r>
      <w:r w:rsidRPr="00BA1103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2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 pasa drogowego drogi gminnej w celu, o którym mowa w § 1 ust. </w:t>
      </w:r>
      <w:r w:rsidR="004B0416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 xml:space="preserve"> i 3  </w:t>
      </w: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>uchwały ustala się roczną stawkę opłat za 1 m</w:t>
      </w:r>
      <w:r w:rsidRPr="00BA1103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2</w:t>
      </w: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powierzchni pasa drogowego drogi gminnej zajętej przez rzut poziomy umieszczanego urządzenia w wysokości 50,00 (pięćdziesiąt 00/100) złotych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§ 5</w:t>
      </w:r>
    </w:p>
    <w:p w:rsidR="00BA1103" w:rsidRPr="00BA1103" w:rsidRDefault="00BA1103" w:rsidP="00BA110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>Za każdy dzień umieszczenia w pasie drogowym reklamy ustala się roczną stawkę opłat za 1 m</w:t>
      </w:r>
      <w:r w:rsidRPr="00BA1103">
        <w:rPr>
          <w:rFonts w:ascii="Times New Roman" w:eastAsia="Times New Roman" w:hAnsi="Times New Roman"/>
          <w:bCs/>
          <w:sz w:val="24"/>
          <w:szCs w:val="24"/>
          <w:vertAlign w:val="superscript"/>
          <w:lang w:eastAsia="pl-PL"/>
        </w:rPr>
        <w:t>2</w:t>
      </w: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powierzchni reklamy w wysokości 3,00 (trzy 00/100) złote</w:t>
      </w:r>
      <w:r w:rsidRPr="00BA110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</w:p>
    <w:p w:rsidR="00BA1103" w:rsidRPr="00C54971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C54971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lastRenderedPageBreak/>
        <w:t>§ 6</w:t>
      </w:r>
    </w:p>
    <w:p w:rsidR="00C54971" w:rsidRPr="00C54971" w:rsidRDefault="00C54971" w:rsidP="00C54971">
      <w:pPr>
        <w:ind w:right="-288" w:firstLine="705"/>
        <w:jc w:val="both"/>
        <w:rPr>
          <w:rFonts w:ascii="Times New Roman" w:hAnsi="Times New Roman"/>
          <w:b/>
          <w:sz w:val="24"/>
          <w:szCs w:val="24"/>
        </w:rPr>
      </w:pPr>
      <w:r w:rsidRPr="00C54971">
        <w:rPr>
          <w:rFonts w:ascii="Times New Roman" w:hAnsi="Times New Roman"/>
          <w:sz w:val="24"/>
          <w:szCs w:val="24"/>
        </w:rPr>
        <w:t>Traci moc uchwała Nr XXI/236/09 Rady Gminy Banie z dnia 30 marca 2009 r. w sprawie ustalenia stawek opłat za zajęcie pasa drogowego (Dz. Urz. Woj. Zachodniopomorskiego Nr 39, poz. 1033).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§ 7</w:t>
      </w:r>
    </w:p>
    <w:p w:rsidR="00BA1103" w:rsidRPr="00BA1103" w:rsidRDefault="00BA1103" w:rsidP="00BA1103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>Wykonanie uchwały powierza się Wójtowi Gminy</w:t>
      </w:r>
      <w:r w:rsidR="0027502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  <w:r w:rsidR="002E03B1">
        <w:rPr>
          <w:rFonts w:ascii="Times New Roman" w:eastAsia="Times New Roman" w:hAnsi="Times New Roman"/>
          <w:bCs/>
          <w:sz w:val="24"/>
          <w:szCs w:val="24"/>
          <w:lang w:eastAsia="pl-PL"/>
        </w:rPr>
        <w:t>Banie</w:t>
      </w: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>.</w:t>
      </w:r>
    </w:p>
    <w:p w:rsidR="0027502F" w:rsidRDefault="0027502F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§ 8</w:t>
      </w:r>
    </w:p>
    <w:p w:rsidR="00BA1103" w:rsidRPr="00BA1103" w:rsidRDefault="00BA1103" w:rsidP="00BA1103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Uchwała wchodzi w życie po upływie 14 dni od </w:t>
      </w:r>
      <w:r w:rsidR="002E03B1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dnia </w:t>
      </w: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ogłoszenia w Dzienniku Urzędowym Województwa </w:t>
      </w:r>
      <w:r w:rsidR="002E03B1">
        <w:rPr>
          <w:rFonts w:ascii="Times New Roman" w:eastAsia="Times New Roman" w:hAnsi="Times New Roman"/>
          <w:bCs/>
          <w:sz w:val="24"/>
          <w:szCs w:val="24"/>
          <w:lang w:eastAsia="pl-PL"/>
        </w:rPr>
        <w:t>Zachodniopomorskiego.</w:t>
      </w:r>
      <w:r w:rsidRPr="00BA110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</w:t>
      </w:r>
    </w:p>
    <w:p w:rsidR="00BA1103" w:rsidRPr="00BA1103" w:rsidRDefault="00BA1103" w:rsidP="00BA1103">
      <w:pPr>
        <w:jc w:val="right"/>
        <w:rPr>
          <w:rFonts w:ascii="Times New Roman" w:hAnsi="Times New Roman"/>
        </w:rPr>
      </w:pPr>
    </w:p>
    <w:p w:rsidR="00BA1103" w:rsidRPr="00BA1103" w:rsidRDefault="00BA1103" w:rsidP="00BA1103">
      <w:pPr>
        <w:rPr>
          <w:rFonts w:ascii="Times New Roman" w:hAnsi="Times New Roman"/>
        </w:rPr>
      </w:pPr>
    </w:p>
    <w:p w:rsidR="0027502F" w:rsidRDefault="0027502F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27502F" w:rsidRDefault="0027502F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C54971" w:rsidRDefault="00C54971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27502F" w:rsidRDefault="0027502F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sz w:val="28"/>
          <w:szCs w:val="28"/>
          <w:lang w:eastAsia="pl-PL"/>
        </w:rPr>
      </w:pPr>
      <w:r w:rsidRPr="00BA1103">
        <w:rPr>
          <w:rFonts w:ascii="Times New Roman" w:eastAsia="Andale Sans UI" w:hAnsi="Times New Roman"/>
          <w:b/>
          <w:sz w:val="28"/>
          <w:szCs w:val="28"/>
          <w:lang w:eastAsia="pl-PL"/>
        </w:rPr>
        <w:t>Uzasadnienie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sz w:val="24"/>
          <w:szCs w:val="24"/>
          <w:lang w:eastAsia="pl-PL"/>
        </w:rPr>
        <w:t>do projektu uchwały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Rady Gminy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Banie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z dnia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 xml:space="preserve">  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marca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201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5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r.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b/>
          <w:sz w:val="24"/>
          <w:szCs w:val="24"/>
          <w:lang w:eastAsia="pl-PL"/>
        </w:rPr>
        <w:t xml:space="preserve">w sprawie </w:t>
      </w:r>
      <w:r w:rsidRPr="00BA1103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 xml:space="preserve">ustalenia wysokości stawek opłat za zajęcie pasa drogowego na cele niezwiązane z budową, przebudową, remontem i ochroną dróg, dla których zarządcą jest Wójt Gminy </w:t>
      </w:r>
      <w:r w:rsidR="002E03B1">
        <w:rPr>
          <w:rFonts w:ascii="Times New Roman" w:eastAsia="Andale Sans UI" w:hAnsi="Times New Roman"/>
          <w:b/>
          <w:bCs/>
          <w:sz w:val="24"/>
          <w:szCs w:val="24"/>
          <w:lang w:eastAsia="pl-PL"/>
        </w:rPr>
        <w:t>Banie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.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sz w:val="24"/>
          <w:szCs w:val="24"/>
          <w:lang w:eastAsia="pl-PL"/>
        </w:rPr>
      </w:pPr>
    </w:p>
    <w:p w:rsidR="00BA1103" w:rsidRPr="00BA1103" w:rsidRDefault="00BA1103" w:rsidP="00BA1103">
      <w:pPr>
        <w:widowControl w:val="0"/>
        <w:suppressAutoHyphens/>
        <w:spacing w:after="0" w:line="240" w:lineRule="auto"/>
        <w:ind w:firstLine="737"/>
        <w:jc w:val="both"/>
        <w:rPr>
          <w:rFonts w:ascii="Times New Roman" w:eastAsia="Andale Sans UI" w:hAnsi="Times New Roman"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Uchwałą Rady Gminy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Banie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nr X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X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I/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236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/0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9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z dnia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30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marca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200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9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roku </w:t>
      </w:r>
      <w:r w:rsidRPr="00BA1103">
        <w:rPr>
          <w:rFonts w:ascii="Times New Roman" w:eastAsia="Andale Sans UI" w:hAnsi="Times New Roman"/>
          <w:i/>
          <w:sz w:val="24"/>
          <w:szCs w:val="24"/>
          <w:lang w:eastAsia="pl-PL"/>
        </w:rPr>
        <w:t>w sprawie ustalenia stawek opłaty za zajęcie pasa drogowego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, zostały ustalone opłaty za zajęcie pasa drogowego drogi gminnej, będącej w zarządzie Wójta Gminy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Banie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.</w:t>
      </w:r>
    </w:p>
    <w:p w:rsidR="002E03B1" w:rsidRDefault="00BA1103" w:rsidP="00BA1103">
      <w:pPr>
        <w:widowControl w:val="0"/>
        <w:suppressAutoHyphens/>
        <w:spacing w:after="0" w:line="240" w:lineRule="auto"/>
        <w:ind w:firstLine="737"/>
        <w:jc w:val="both"/>
        <w:rPr>
          <w:rFonts w:ascii="Times New Roman" w:eastAsia="Andale Sans UI" w:hAnsi="Times New Roman"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Opłaty te obecnie w gminie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Banie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wynoszą: za zajęcie pasa drogowego na czas robót – 0,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5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0 zł za 1 m</w:t>
      </w:r>
      <w:r w:rsidRPr="00BA1103">
        <w:rPr>
          <w:rFonts w:ascii="Times New Roman" w:eastAsia="Andale Sans UI" w:hAnsi="Times New Roman"/>
          <w:sz w:val="24"/>
          <w:szCs w:val="24"/>
          <w:vertAlign w:val="superscript"/>
          <w:lang w:eastAsia="pl-PL"/>
        </w:rPr>
        <w:t>2</w:t>
      </w:r>
      <w:r w:rsidR="002E03B1">
        <w:rPr>
          <w:rFonts w:ascii="Times New Roman" w:eastAsia="Andale Sans UI" w:hAnsi="Times New Roman"/>
          <w:sz w:val="24"/>
          <w:szCs w:val="24"/>
          <w:vertAlign w:val="superscript"/>
          <w:lang w:eastAsia="pl-PL"/>
        </w:rPr>
        <w:t xml:space="preserve"> 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do 4,0 zł za 1 m</w:t>
      </w:r>
      <w:r w:rsidR="002E03B1">
        <w:rPr>
          <w:rFonts w:ascii="Arial" w:eastAsia="Andale Sans UI" w:hAnsi="Arial" w:cs="Arial"/>
          <w:sz w:val="24"/>
          <w:szCs w:val="24"/>
          <w:lang w:eastAsia="pl-PL"/>
        </w:rPr>
        <w:t>²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 xml:space="preserve"> 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zajętej powierzchni pasa drogowego i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15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,00 zł za zajęcie 1 m</w:t>
      </w:r>
      <w:r w:rsidRPr="00BA1103">
        <w:rPr>
          <w:rFonts w:ascii="Times New Roman" w:eastAsia="Andale Sans UI" w:hAnsi="Times New Roman"/>
          <w:sz w:val="24"/>
          <w:szCs w:val="24"/>
          <w:vertAlign w:val="superscript"/>
          <w:lang w:eastAsia="pl-PL"/>
        </w:rPr>
        <w:t>2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powierzchni w celu umieszczenie urządzenia niezwiązanego z potrzebami zarządzania drogami lub potrzebami ruchu drogowego. Według rozeznania przeprowadzonego w kilku gminach naszego regionu, opłaty powyższe są kilkakrotnie niższe od opłat w gminach sąsiednich. W ostatnim okresie Rady tych Gmin podjęły uchwały, na podstawie których stawki za zajęcie pasa drogowego zostały ustalone na znacznie wyższym poziomie. Kształtują się one od 2,00 do 10,00 złotych – w zależności od gminy. </w:t>
      </w:r>
    </w:p>
    <w:p w:rsidR="00BA1103" w:rsidRPr="00BA1103" w:rsidRDefault="00BA1103" w:rsidP="00BA1103">
      <w:pPr>
        <w:widowControl w:val="0"/>
        <w:suppressAutoHyphens/>
        <w:spacing w:after="0" w:line="240" w:lineRule="auto"/>
        <w:ind w:firstLine="737"/>
        <w:jc w:val="both"/>
        <w:rPr>
          <w:rFonts w:ascii="Times New Roman" w:eastAsia="Andale Sans UI" w:hAnsi="Times New Roman"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Jak wiadomo, na przestrzeni ostatnich lat znacznie wzrosły koszty utrzymania i remontów dróg. Koszty te obciążają budżet Gminy 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Banie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, natomiast dochody z tytułu zajęcia pasa drogowego są nadal na poziomie cen roku 200</w:t>
      </w:r>
      <w:r w:rsidR="002E03B1">
        <w:rPr>
          <w:rFonts w:ascii="Times New Roman" w:eastAsia="Andale Sans UI" w:hAnsi="Times New Roman"/>
          <w:sz w:val="24"/>
          <w:szCs w:val="24"/>
          <w:lang w:eastAsia="pl-PL"/>
        </w:rPr>
        <w:t>9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.  </w:t>
      </w:r>
    </w:p>
    <w:p w:rsidR="00BA1103" w:rsidRPr="00BA1103" w:rsidRDefault="00BA1103" w:rsidP="00074680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sz w:val="24"/>
          <w:szCs w:val="24"/>
          <w:lang w:eastAsia="pl-PL"/>
        </w:rPr>
      </w:pP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Przedstawione w projekcie uchwały propozycje znacznie wyższych opłat w przypadku wykonywania robót na drogach objętych gwarancją może przyczynić się do</w:t>
      </w:r>
      <w:r w:rsidR="00074680">
        <w:rPr>
          <w:rFonts w:ascii="Times New Roman" w:eastAsia="Andale Sans UI" w:hAnsi="Times New Roman"/>
          <w:sz w:val="24"/>
          <w:szCs w:val="24"/>
          <w:lang w:eastAsia="pl-PL"/>
        </w:rPr>
        <w:t xml:space="preserve"> zmniejszenia 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 xml:space="preserve">  wnioskowania o wykonywanie różnych robót na tych nowych zadaniach</w:t>
      </w:r>
      <w:r w:rsidR="00074680">
        <w:rPr>
          <w:rFonts w:ascii="Times New Roman" w:eastAsia="Andale Sans UI" w:hAnsi="Times New Roman"/>
          <w:sz w:val="24"/>
          <w:szCs w:val="24"/>
          <w:lang w:eastAsia="pl-PL"/>
        </w:rPr>
        <w:t xml:space="preserve"> co może przyczynić się do większej trwałości wykonanych inwestycji</w:t>
      </w: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.</w:t>
      </w:r>
    </w:p>
    <w:p w:rsidR="0056251B" w:rsidRPr="00BA1103" w:rsidRDefault="00BA1103" w:rsidP="00C54971">
      <w:pPr>
        <w:widowControl w:val="0"/>
        <w:suppressAutoHyphens/>
        <w:spacing w:after="0" w:line="240" w:lineRule="auto"/>
        <w:ind w:firstLine="737"/>
        <w:jc w:val="both"/>
        <w:rPr>
          <w:rFonts w:ascii="Times New Roman" w:hAnsi="Times New Roman"/>
        </w:rPr>
      </w:pPr>
      <w:r w:rsidRPr="00BA1103">
        <w:rPr>
          <w:rFonts w:ascii="Times New Roman" w:eastAsia="Andale Sans UI" w:hAnsi="Times New Roman"/>
          <w:sz w:val="24"/>
          <w:szCs w:val="24"/>
          <w:lang w:eastAsia="pl-PL"/>
        </w:rPr>
        <w:t>Biorąc powyższe przesłanki pod uwagę, zasadnym jest</w:t>
      </w:r>
      <w:r w:rsidR="00C54971">
        <w:rPr>
          <w:rFonts w:ascii="Times New Roman" w:eastAsia="Andale Sans UI" w:hAnsi="Times New Roman"/>
          <w:sz w:val="24"/>
          <w:szCs w:val="24"/>
          <w:lang w:eastAsia="pl-PL"/>
        </w:rPr>
        <w:t xml:space="preserve"> podjęcie przedkładanej uchwały.</w:t>
      </w:r>
    </w:p>
    <w:sectPr w:rsidR="0056251B" w:rsidRPr="00BA1103" w:rsidSect="00562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9D58E4"/>
    <w:multiLevelType w:val="hybridMultilevel"/>
    <w:tmpl w:val="E2022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A1103"/>
    <w:rsid w:val="00071163"/>
    <w:rsid w:val="00074680"/>
    <w:rsid w:val="00082A04"/>
    <w:rsid w:val="0027502F"/>
    <w:rsid w:val="002E03B1"/>
    <w:rsid w:val="004B0416"/>
    <w:rsid w:val="0056251B"/>
    <w:rsid w:val="00611EA7"/>
    <w:rsid w:val="00AD3263"/>
    <w:rsid w:val="00BA1103"/>
    <w:rsid w:val="00C021B1"/>
    <w:rsid w:val="00C54971"/>
    <w:rsid w:val="00E4167C"/>
    <w:rsid w:val="00FA0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10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C54971"/>
    <w:pPr>
      <w:spacing w:after="0" w:line="360" w:lineRule="auto"/>
    </w:pPr>
    <w:rPr>
      <w:rFonts w:ascii="Times New Roman" w:eastAsia="Times New Roman" w:hAnsi="Times New Roman"/>
      <w:sz w:val="26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myszkaa</cp:lastModifiedBy>
  <cp:revision>10</cp:revision>
  <cp:lastPrinted>2015-03-17T12:54:00Z</cp:lastPrinted>
  <dcterms:created xsi:type="dcterms:W3CDTF">2015-03-17T11:53:00Z</dcterms:created>
  <dcterms:modified xsi:type="dcterms:W3CDTF">2015-03-18T09:04:00Z</dcterms:modified>
</cp:coreProperties>
</file>