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6" w:rsidRPr="006D0E6D" w:rsidRDefault="009F1A56" w:rsidP="004C36D3">
      <w:pPr>
        <w:pStyle w:val="Dopism"/>
        <w:jc w:val="center"/>
        <w:rPr>
          <w:b/>
          <w:bCs/>
          <w:sz w:val="24"/>
        </w:rPr>
      </w:pPr>
      <w:r w:rsidRPr="006D0E6D">
        <w:rPr>
          <w:b/>
          <w:bCs/>
          <w:sz w:val="24"/>
        </w:rPr>
        <w:t>UCHWAŁA NR XXXI/</w:t>
      </w:r>
      <w:r w:rsidR="006D0E6D" w:rsidRPr="006D0E6D">
        <w:rPr>
          <w:b/>
          <w:bCs/>
          <w:sz w:val="24"/>
        </w:rPr>
        <w:t>283</w:t>
      </w:r>
      <w:r w:rsidRPr="006D0E6D">
        <w:rPr>
          <w:b/>
          <w:bCs/>
          <w:sz w:val="24"/>
        </w:rPr>
        <w:t>/2014</w:t>
      </w:r>
    </w:p>
    <w:p w:rsidR="009F1A56" w:rsidRPr="006D0E6D" w:rsidRDefault="009F1A56" w:rsidP="004C36D3">
      <w:pPr>
        <w:pStyle w:val="Dopism"/>
        <w:jc w:val="center"/>
        <w:outlineLvl w:val="0"/>
        <w:rPr>
          <w:b/>
          <w:bCs/>
          <w:sz w:val="24"/>
        </w:rPr>
      </w:pPr>
      <w:r w:rsidRPr="006D0E6D">
        <w:rPr>
          <w:b/>
          <w:bCs/>
          <w:sz w:val="24"/>
        </w:rPr>
        <w:t>RADY GMINY BANIE</w:t>
      </w:r>
    </w:p>
    <w:p w:rsidR="00A151F1" w:rsidRPr="006D0E6D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>z dnia 30 czerwca 2014 r.</w:t>
      </w:r>
    </w:p>
    <w:p w:rsidR="009F1A56" w:rsidRPr="006D0E6D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A56" w:rsidRPr="006D0E6D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>w sprawie uchwalenia zmiany wieloletniej prognozy finansowej Gminy Banie</w:t>
      </w:r>
    </w:p>
    <w:p w:rsidR="009F1A56" w:rsidRPr="006D0E6D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 xml:space="preserve"> na lata 2014-2018.</w:t>
      </w:r>
    </w:p>
    <w:p w:rsidR="009F1A56" w:rsidRPr="006D0E6D" w:rsidRDefault="009F1A56" w:rsidP="004C36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A56" w:rsidRPr="006D0E6D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E6D">
        <w:rPr>
          <w:rFonts w:ascii="Times New Roman" w:hAnsi="Times New Roman" w:cs="Times New Roman"/>
          <w:sz w:val="24"/>
          <w:szCs w:val="24"/>
        </w:rPr>
        <w:t xml:space="preserve">Na podstawie art. 230 ust. 6 ustawy z dnia 27 sierpnia 2009 r. o finansach publicznych (Dz. U. z 2013 r. poz. 885, z </w:t>
      </w:r>
      <w:proofErr w:type="spellStart"/>
      <w:r w:rsidRPr="006D0E6D">
        <w:rPr>
          <w:rFonts w:ascii="Times New Roman" w:hAnsi="Times New Roman" w:cs="Times New Roman"/>
          <w:sz w:val="24"/>
          <w:szCs w:val="24"/>
        </w:rPr>
        <w:t>późń</w:t>
      </w:r>
      <w:proofErr w:type="spellEnd"/>
      <w:r w:rsidRPr="006D0E6D">
        <w:rPr>
          <w:rFonts w:ascii="Times New Roman" w:hAnsi="Times New Roman" w:cs="Times New Roman"/>
          <w:sz w:val="24"/>
          <w:szCs w:val="24"/>
        </w:rPr>
        <w:t>. zm.) Rada Gminy uchwala, co następuje:</w:t>
      </w:r>
    </w:p>
    <w:p w:rsidR="009F1A56" w:rsidRPr="006D0E6D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A56" w:rsidRPr="006D0E6D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E6D">
        <w:rPr>
          <w:rFonts w:ascii="Times New Roman" w:hAnsi="Times New Roman" w:cs="Times New Roman"/>
          <w:sz w:val="24"/>
          <w:szCs w:val="24"/>
        </w:rPr>
        <w:t xml:space="preserve"> </w:t>
      </w:r>
      <w:r w:rsidRPr="006D0E6D">
        <w:rPr>
          <w:rFonts w:ascii="Times New Roman" w:hAnsi="Times New Roman" w:cs="Times New Roman"/>
          <w:b/>
          <w:sz w:val="24"/>
          <w:szCs w:val="24"/>
        </w:rPr>
        <w:t>§ 1</w:t>
      </w:r>
      <w:r w:rsidRPr="006D0E6D">
        <w:rPr>
          <w:rFonts w:ascii="Times New Roman" w:hAnsi="Times New Roman" w:cs="Times New Roman"/>
          <w:sz w:val="24"/>
          <w:szCs w:val="24"/>
        </w:rPr>
        <w:t>.</w:t>
      </w:r>
      <w:r w:rsidR="004C36D3" w:rsidRPr="006D0E6D">
        <w:rPr>
          <w:rFonts w:ascii="Times New Roman" w:hAnsi="Times New Roman" w:cs="Times New Roman"/>
          <w:sz w:val="24"/>
          <w:szCs w:val="24"/>
        </w:rPr>
        <w:t xml:space="preserve"> Ustala się wieloletnią prognozę finansową Gminy Banie na lata 2014–2018, zgodnie z załącznikiem Nr 1.</w:t>
      </w: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>§ 2</w:t>
      </w:r>
      <w:r w:rsidRPr="006D0E6D">
        <w:rPr>
          <w:rFonts w:ascii="Times New Roman" w:hAnsi="Times New Roman" w:cs="Times New Roman"/>
          <w:sz w:val="24"/>
          <w:szCs w:val="24"/>
        </w:rPr>
        <w:t xml:space="preserve">. Ustala się planowane i realizowane przedsięwzięcia Gminy Banie w latach 2014 – </w:t>
      </w:r>
      <w:bookmarkStart w:id="0" w:name="_GoBack"/>
      <w:bookmarkEnd w:id="0"/>
      <w:r w:rsidRPr="006D0E6D">
        <w:rPr>
          <w:rFonts w:ascii="Times New Roman" w:hAnsi="Times New Roman" w:cs="Times New Roman"/>
          <w:sz w:val="24"/>
          <w:szCs w:val="24"/>
        </w:rPr>
        <w:t>2015, zgodnie z załącznikiem Nr 2.</w:t>
      </w: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6D0E6D">
        <w:rPr>
          <w:rFonts w:ascii="Times New Roman" w:hAnsi="Times New Roman" w:cs="Times New Roman"/>
          <w:sz w:val="24"/>
          <w:szCs w:val="24"/>
        </w:rPr>
        <w:t>Ustala się objaśnienia</w:t>
      </w:r>
      <w:r w:rsidRPr="006D0E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0E6D">
        <w:rPr>
          <w:rFonts w:ascii="Times New Roman" w:hAnsi="Times New Roman" w:cs="Times New Roman"/>
          <w:sz w:val="24"/>
          <w:szCs w:val="24"/>
        </w:rPr>
        <w:t>do zmian w wieloletniej prognozie finansowej oraz objaśnienia do zmian w realizowanych przedsięwzięciach, zgodnie z załącznikiem Nr 3.</w:t>
      </w: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Pr="006D0E6D">
        <w:rPr>
          <w:rFonts w:ascii="Times New Roman" w:hAnsi="Times New Roman" w:cs="Times New Roman"/>
          <w:sz w:val="24"/>
          <w:szCs w:val="24"/>
        </w:rPr>
        <w:t>Upoważnia się Wójta do zaciągania zobowiązań związanych z realizacją przedsięwzięć ujętych w załączniku Nr 2 do niniejszej uchwały.</w:t>
      </w: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36D3" w:rsidRPr="006D0E6D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E6D">
        <w:rPr>
          <w:rFonts w:ascii="Times New Roman" w:hAnsi="Times New Roman" w:cs="Times New Roman"/>
          <w:b/>
          <w:sz w:val="24"/>
          <w:szCs w:val="24"/>
        </w:rPr>
        <w:t xml:space="preserve">§ 5. </w:t>
      </w:r>
      <w:r w:rsidRPr="006D0E6D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9F1A56" w:rsidRPr="006D0E6D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9F1A56" w:rsidRPr="006D0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52D"/>
    <w:rsid w:val="00007026"/>
    <w:rsid w:val="004C36D3"/>
    <w:rsid w:val="006D0E6D"/>
    <w:rsid w:val="0080652D"/>
    <w:rsid w:val="009F1A56"/>
    <w:rsid w:val="00A1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9F1A56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9F1A56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3</cp:revision>
  <dcterms:created xsi:type="dcterms:W3CDTF">2014-07-04T07:41:00Z</dcterms:created>
  <dcterms:modified xsi:type="dcterms:W3CDTF">2014-07-04T07:42:00Z</dcterms:modified>
</cp:coreProperties>
</file>