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59D" w:rsidRDefault="00AD159D" w:rsidP="00AD159D">
      <w:pPr>
        <w:ind w:left="5580"/>
        <w:outlineLvl w:val="0"/>
      </w:pPr>
    </w:p>
    <w:p w:rsidR="00AD159D" w:rsidRDefault="00AD159D" w:rsidP="00AD159D">
      <w:pPr>
        <w:spacing w:line="360" w:lineRule="auto"/>
        <w:jc w:val="both"/>
        <w:rPr>
          <w:b/>
        </w:rPr>
      </w:pPr>
    </w:p>
    <w:p w:rsidR="00AD159D" w:rsidRDefault="00AD159D" w:rsidP="00DE1340">
      <w:pPr>
        <w:spacing w:line="360" w:lineRule="auto"/>
        <w:ind w:left="7080"/>
        <w:jc w:val="both"/>
        <w:rPr>
          <w:b/>
        </w:rPr>
      </w:pPr>
      <w:bookmarkStart w:id="0" w:name="_GoBack"/>
      <w:bookmarkEnd w:id="0"/>
      <w:r>
        <w:rPr>
          <w:b/>
        </w:rPr>
        <w:t>- PROJEKT –</w:t>
      </w:r>
    </w:p>
    <w:p w:rsidR="00AD159D" w:rsidRDefault="00AD159D" w:rsidP="00AD159D">
      <w:pPr>
        <w:spacing w:line="360" w:lineRule="auto"/>
        <w:jc w:val="both"/>
        <w:rPr>
          <w:b/>
        </w:rPr>
      </w:pP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UCHWAŁA NR ………………..</w:t>
      </w: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RADY GMINY BANIE</w:t>
      </w: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z dnia ….....  listopada 2013 r.</w:t>
      </w:r>
    </w:p>
    <w:p w:rsidR="00AD159D" w:rsidRDefault="00AD159D" w:rsidP="00AD159D">
      <w:pPr>
        <w:spacing w:line="360" w:lineRule="auto"/>
        <w:jc w:val="center"/>
        <w:rPr>
          <w:b/>
        </w:rPr>
      </w:pPr>
    </w:p>
    <w:p w:rsidR="00AD159D" w:rsidRDefault="00AD159D" w:rsidP="00AD159D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2014.</w:t>
      </w:r>
    </w:p>
    <w:p w:rsidR="00AD159D" w:rsidRDefault="00AD159D" w:rsidP="00AD159D">
      <w:pPr>
        <w:spacing w:line="360" w:lineRule="auto"/>
      </w:pPr>
    </w:p>
    <w:p w:rsidR="00AD159D" w:rsidRDefault="00AD159D" w:rsidP="00AD159D">
      <w:pPr>
        <w:spacing w:line="360" w:lineRule="auto"/>
        <w:ind w:firstLine="708"/>
        <w:jc w:val="both"/>
      </w:pPr>
      <w:r>
        <w:t>Na podstawie art. 18 ust. 2 pkt 15 ustawy z dnia 8 marca 1990 r. o samorządzie gminnym (Dz. U. z 2013 r. poz. 594) i art. 5a ust. 1 ustawy z dnia 24 kwietnia 2003 r. o działalności pożytku publicznego i o wolontariacie (Dz. U. z 2010 r. Nr 234, poz. 1536 oraz z 2011 r. Nr 112, poz. 654, Nr 149, poz. 887, Nr 205, poz. 1211, Nr 208, poz. 1241, Nr 209, poz. 1244 i Nr 232, poz. 1378) Rada Gminy Banie uchwala, co następuje:</w:t>
      </w:r>
    </w:p>
    <w:p w:rsidR="00AD159D" w:rsidRDefault="00AD159D" w:rsidP="00AD159D">
      <w:pPr>
        <w:spacing w:line="360" w:lineRule="auto"/>
        <w:jc w:val="both"/>
        <w:rPr>
          <w:b/>
        </w:rPr>
      </w:pP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2014, stanowiący załącznik do niniejszej uchwały.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2014 r.</w:t>
      </w:r>
    </w:p>
    <w:p w:rsidR="00AD159D" w:rsidRDefault="00AD159D" w:rsidP="00AD159D">
      <w:pPr>
        <w:spacing w:line="360" w:lineRule="auto"/>
      </w:pPr>
    </w:p>
    <w:p w:rsidR="00AD159D" w:rsidRDefault="00AD159D" w:rsidP="00AD159D">
      <w:pPr>
        <w:spacing w:line="360" w:lineRule="auto"/>
      </w:pPr>
    </w:p>
    <w:p w:rsidR="00AD159D" w:rsidRDefault="00AD159D" w:rsidP="00AD159D">
      <w:pPr>
        <w:spacing w:line="360" w:lineRule="auto"/>
        <w:ind w:left="4956" w:firstLine="708"/>
        <w:rPr>
          <w:b/>
        </w:rPr>
      </w:pPr>
      <w:r>
        <w:rPr>
          <w:b/>
        </w:rPr>
        <w:t>PRZEWODNICZĄCY RADY</w:t>
      </w:r>
    </w:p>
    <w:p w:rsidR="00AD159D" w:rsidRDefault="00AD159D" w:rsidP="00AD159D">
      <w:pPr>
        <w:ind w:left="4680"/>
        <w:jc w:val="right"/>
        <w:rPr>
          <w:sz w:val="22"/>
          <w:szCs w:val="22"/>
        </w:rPr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  <w:r>
        <w:t>Załącznik do uchwały Nr ……………….</w:t>
      </w:r>
    </w:p>
    <w:p w:rsidR="00AD159D" w:rsidRDefault="00AD159D" w:rsidP="00AD159D">
      <w:pPr>
        <w:ind w:left="4680"/>
        <w:jc w:val="right"/>
      </w:pPr>
      <w:r>
        <w:t>Rady Gminy Banie z dnia ………………….</w:t>
      </w:r>
    </w:p>
    <w:p w:rsidR="00AD159D" w:rsidRDefault="00AD159D" w:rsidP="00AD159D">
      <w:pPr>
        <w:spacing w:line="360" w:lineRule="auto"/>
        <w:jc w:val="both"/>
        <w:outlineLvl w:val="0"/>
        <w:rPr>
          <w:b/>
        </w:rPr>
      </w:pPr>
    </w:p>
    <w:p w:rsidR="00AD159D" w:rsidRDefault="00AD159D" w:rsidP="00AD159D">
      <w:pPr>
        <w:spacing w:line="360" w:lineRule="auto"/>
        <w:jc w:val="both"/>
        <w:outlineLvl w:val="0"/>
        <w:rPr>
          <w:b/>
        </w:rPr>
      </w:pPr>
    </w:p>
    <w:p w:rsidR="00AD159D" w:rsidRDefault="00AD159D" w:rsidP="00AD159D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AD159D" w:rsidRDefault="00AD159D" w:rsidP="00AD159D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2014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2014;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ustawie – należy przez to rozumieć ustawę z dnia 24 kwietnia 2003 r. o działalności pożytku publicznego i o wolontariacie (Dz. U. z 2010 r. Nr 234, poz. 1536, z </w:t>
      </w:r>
      <w:proofErr w:type="spellStart"/>
      <w:r>
        <w:t>późń</w:t>
      </w:r>
      <w:proofErr w:type="spellEnd"/>
      <w:r>
        <w:t>. zm.);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AD159D" w:rsidRDefault="00AD159D" w:rsidP="00AD159D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6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AD159D" w:rsidRDefault="00AD159D" w:rsidP="00AD159D">
      <w:pPr>
        <w:ind w:firstLine="708"/>
        <w:jc w:val="both"/>
        <w:rPr>
          <w:color w:val="000000"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AD159D" w:rsidRDefault="00AD159D" w:rsidP="00AD159D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AD159D" w:rsidRDefault="00AD159D" w:rsidP="00AD159D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tab/>
      </w:r>
      <w:r>
        <w:rPr>
          <w:b/>
        </w:rPr>
        <w:t>§ 4.</w:t>
      </w:r>
      <w:r>
        <w:t xml:space="preserve"> Celami szczegółowymi programu są: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zapewnienie efektywnego wykonywania zadań publicznych gminy poprzez włączenie w ich realizację organizacji pozarządowych;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AD159D" w:rsidRDefault="00AD159D" w:rsidP="00AD159D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AD159D" w:rsidRDefault="00AD159D" w:rsidP="00AD159D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AD159D" w:rsidRDefault="00AD159D" w:rsidP="00AD159D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uczciwej konkurencji: strony współpracy w trakcie udzielania dotacji oraz wydatkowania przyznanych środków publicznych działają zgodnie z prawem i dobrymi obyczajami, nie naruszając dobra wzajemnych działań. Procedury i narzędzia współpracy będą czytelne, </w:t>
      </w:r>
      <w:r>
        <w:lastRenderedPageBreak/>
        <w:t>zrozumiałe i równe dla wszystkich podmiotów uczestniczących w realizacji programu;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AD159D" w:rsidRDefault="00AD159D" w:rsidP="00AD159D">
      <w:pPr>
        <w:jc w:val="center"/>
        <w:rPr>
          <w:b/>
        </w:rPr>
      </w:pPr>
    </w:p>
    <w:p w:rsidR="00AD159D" w:rsidRDefault="00AD159D" w:rsidP="00AD159D">
      <w:pPr>
        <w:jc w:val="center"/>
        <w:rPr>
          <w:b/>
        </w:rPr>
      </w:pPr>
      <w:r>
        <w:rPr>
          <w:b/>
        </w:rPr>
        <w:t>Rozdział 4</w:t>
      </w: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AD159D" w:rsidRDefault="00AD159D" w:rsidP="00AD159D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2014 jest:</w:t>
      </w:r>
    </w:p>
    <w:p w:rsidR="00AD159D" w:rsidRDefault="00AD159D" w:rsidP="00AD15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AD159D" w:rsidRDefault="00AD159D" w:rsidP="00AD15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AD159D" w:rsidRDefault="00AD159D" w:rsidP="00AD159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2014 będzie się odbywać głównie przy uwzględnieniu:</w:t>
      </w:r>
    </w:p>
    <w:p w:rsidR="00AD159D" w:rsidRDefault="00AD159D" w:rsidP="00AD159D">
      <w:pPr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AD159D" w:rsidRDefault="00AD159D" w:rsidP="00AD159D">
      <w:pPr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AD159D" w:rsidRDefault="00AD159D" w:rsidP="00AD159D">
      <w:pPr>
        <w:tabs>
          <w:tab w:val="left" w:pos="567"/>
          <w:tab w:val="left" w:pos="709"/>
        </w:tabs>
        <w:jc w:val="both"/>
        <w:rPr>
          <w:b/>
          <w:highlight w:val="green"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AD159D" w:rsidRDefault="00AD159D" w:rsidP="00AD159D">
      <w:pPr>
        <w:spacing w:line="360" w:lineRule="auto"/>
        <w:ind w:firstLine="708"/>
        <w:jc w:val="both"/>
      </w:pPr>
      <w:r>
        <w:t>2. Finansowe formy współpracy obejmują:</w:t>
      </w:r>
    </w:p>
    <w:p w:rsidR="00AD159D" w:rsidRDefault="00AD159D" w:rsidP="00AD159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AD159D" w:rsidRDefault="00AD159D" w:rsidP="00AD159D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AD159D" w:rsidRDefault="00AD159D" w:rsidP="00AD159D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AD159D" w:rsidRDefault="00AD159D" w:rsidP="00AD159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</w:pPr>
      <w:r>
        <w:t>dofinansowanie realizacji zadań publicznych, na które organizacje pozarządowe otrzymały środki z innych źródeł niż gmina, a które wymagają wnoszenia przez wnioskodawców wkładu własnego.</w:t>
      </w:r>
    </w:p>
    <w:p w:rsidR="00AD159D" w:rsidRDefault="00AD159D" w:rsidP="00AD159D">
      <w:pPr>
        <w:autoSpaceDE w:val="0"/>
        <w:autoSpaceDN w:val="0"/>
        <w:adjustRightInd w:val="0"/>
        <w:spacing w:line="360" w:lineRule="auto"/>
        <w:ind w:firstLine="708"/>
        <w:jc w:val="both"/>
      </w:pPr>
      <w:r>
        <w:lastRenderedPageBreak/>
        <w:t>3. Powierzanie lub wspieranie, o których mowa w ust. 2 pkt 1, może się odbywać w szczególności poprzez organizację konkursów oraz w trybie opisanym w art. 19a ustawy.</w:t>
      </w:r>
    </w:p>
    <w:p w:rsidR="00AD159D" w:rsidRDefault="00AD159D" w:rsidP="00AD159D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4. Niefinansowe formy współpracy obejmują:</w:t>
      </w:r>
    </w:p>
    <w:p w:rsidR="00AD159D" w:rsidRDefault="00AD159D" w:rsidP="00AD159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AD159D" w:rsidRDefault="00AD159D" w:rsidP="00AD159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pozarządowymi, projektów aktów prawa miejscowego </w:t>
      </w:r>
      <w:r>
        <w:br/>
        <w:t>w dziedzinach dotyczących działalności statutowej tych organizacji;</w:t>
      </w:r>
    </w:p>
    <w:p w:rsidR="00AD159D" w:rsidRDefault="00AD159D" w:rsidP="00AD159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AD159D" w:rsidRDefault="00AD159D" w:rsidP="00AD159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 Kultury i Sportu w Baniach oraz sali posiedzeń urzędu gminy;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AD159D" w:rsidRDefault="00AD159D" w:rsidP="00AD159D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AD159D" w:rsidRDefault="00AD159D" w:rsidP="00AD159D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AD159D" w:rsidRDefault="00AD159D" w:rsidP="00AD159D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 xml:space="preserve">Jako priorytetowe zadania publiczne gminy na 2014 r. określa się zadania </w:t>
      </w:r>
      <w:r>
        <w:br/>
        <w:t>z zakresu: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działalności wspomagającej rozwój wspólnot i społeczności lokalnych;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wypoczynku dzieci i młodzieży;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 xml:space="preserve">ekologii i ochrony zwierząt oraz ochrony dziedzictwa przyrodniczego; 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lastRenderedPageBreak/>
        <w:t>turystyki i krajoznawstwa.</w:t>
      </w:r>
    </w:p>
    <w:p w:rsidR="00AD159D" w:rsidRDefault="00AD159D" w:rsidP="00AD159D">
      <w:pPr>
        <w:spacing w:line="360" w:lineRule="auto"/>
        <w:ind w:firstLine="708"/>
        <w:jc w:val="both"/>
      </w:pPr>
      <w:r>
        <w:t>2. Gmina może współpracować z organizacjami pozarządowymi przy realizacji innych niż wymienione w programie zadań publicznych, pod warunkiem ich zgodności z celami programu.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7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AD159D" w:rsidRDefault="00AD159D" w:rsidP="00AD159D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będzie realizowany od 1 stycznia 2014 r. do 31 grudnia 2014 r.</w:t>
      </w:r>
    </w:p>
    <w:p w:rsidR="00AD159D" w:rsidRDefault="00AD159D" w:rsidP="00AD159D">
      <w:pPr>
        <w:widowControl w:val="0"/>
        <w:tabs>
          <w:tab w:val="left" w:pos="720"/>
        </w:tabs>
        <w:spacing w:line="360" w:lineRule="auto"/>
        <w:jc w:val="both"/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AD159D" w:rsidRDefault="00AD159D" w:rsidP="00AD159D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1. W realizacji programu uczestniczą: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kontroli zleconych zadań,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7" w:history="1">
        <w:r>
          <w:rPr>
            <w:rStyle w:val="Hipercze"/>
          </w:rPr>
          <w:t>www.banie.pl</w:t>
        </w:r>
      </w:hyperlink>
      <w:r>
        <w:t xml:space="preserve"> i </w:t>
      </w:r>
      <w:hyperlink r:id="rId8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 oraz przeprowadzania kontroli zleconych zadań,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współdziałania w pozafinansowych formach współpracy;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promowania swojej działalności,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korzystania z możliwości, określonych w pozafinansowych formach współpracy,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ich działalności;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działalności organizacji pozarządowych,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2014 na realizację zadań publicznych objętych niniejszym programem przeznacza się kwotę w wysokości co najmniej 150.000,00 zł.</w:t>
      </w:r>
    </w:p>
    <w:p w:rsidR="00AD159D" w:rsidRDefault="00AD159D" w:rsidP="00AD159D">
      <w:pPr>
        <w:spacing w:line="360" w:lineRule="auto"/>
        <w:ind w:firstLine="708"/>
        <w:jc w:val="both"/>
      </w:pPr>
      <w:r>
        <w:t>2. Powyższe środki zabezpieczone zostaną w budżecie gminy na 2014 rok.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AD159D" w:rsidRDefault="00AD159D" w:rsidP="00AD159D">
      <w:pPr>
        <w:spacing w:before="120"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</w:t>
      </w:r>
      <w:smartTag w:uri="urn:schemas-microsoft-com:office:smarttags" w:element="PersonName">
        <w:r>
          <w:rPr>
            <w:color w:val="000000"/>
          </w:rPr>
          <w:t>mac</w:t>
        </w:r>
      </w:smartTag>
      <w:r>
        <w:rPr>
          <w:color w:val="000000"/>
        </w:rPr>
        <w:t>je dotyczące w szczególności: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 w otwartych konkursach ofert;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AD159D" w:rsidRDefault="00AD159D" w:rsidP="00AD159D">
      <w:pPr>
        <w:numPr>
          <w:ilvl w:val="0"/>
          <w:numId w:val="10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AD159D" w:rsidRDefault="00AD159D" w:rsidP="00AD159D">
      <w:pPr>
        <w:widowControl w:val="0"/>
        <w:numPr>
          <w:ilvl w:val="0"/>
          <w:numId w:val="10"/>
        </w:numPr>
        <w:autoSpaceDN w:val="0"/>
        <w:adjustRightInd w:val="0"/>
        <w:spacing w:after="120"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na realizację programu.</w:t>
      </w:r>
    </w:p>
    <w:p w:rsidR="00AD159D" w:rsidRDefault="00AD159D" w:rsidP="00AD159D">
      <w:pPr>
        <w:spacing w:line="360" w:lineRule="auto"/>
        <w:ind w:firstLine="708"/>
        <w:jc w:val="both"/>
      </w:pPr>
      <w:r>
        <w:lastRenderedPageBreak/>
        <w:t>2. Wójt nie później niż do dnia 30 kwietnia 2014 roku, przedłoży Radzie Gminy Banie sprawozdanie z realizacji programu.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11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13</w:t>
      </w:r>
      <w:r>
        <w:t>. 1. Projekt programu został opracowany przez zespół roboczy, który powstał w związku z przystąpieniem gminy do projektu „Partycypacja – nowa jakość w demokracji lokalnej”. Zespół, składający się z przedstawicieli Urzędu Gminy w Baniach, radnych rady gminy, organizacji pozarządowych i jednostek organizacyjnych samorządu, opracował w okresie marzec – maj 2013 projekt programu, który będzie skierowany do konsultacji z organizacjami pozarządowymi.</w:t>
      </w:r>
    </w:p>
    <w:p w:rsidR="00AD159D" w:rsidRDefault="00AD159D" w:rsidP="00AD159D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t xml:space="preserve">2. Przebieg konsultacji: ……………….. </w:t>
      </w:r>
      <w:r>
        <w:rPr>
          <w:i/>
          <w:sz w:val="20"/>
          <w:szCs w:val="20"/>
          <w:highlight w:val="yellow"/>
        </w:rPr>
        <w:t>(do uzupełnienia po zakończeniu procesu konsultacji)</w:t>
      </w:r>
    </w:p>
    <w:p w:rsidR="00AD159D" w:rsidRDefault="00AD159D" w:rsidP="00AD159D">
      <w:pPr>
        <w:spacing w:line="360" w:lineRule="auto"/>
        <w:jc w:val="center"/>
        <w:outlineLvl w:val="0"/>
        <w:rPr>
          <w:b/>
          <w:bCs/>
        </w:rPr>
      </w:pPr>
    </w:p>
    <w:p w:rsidR="00AD159D" w:rsidRDefault="00AD159D" w:rsidP="00AD159D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AD159D" w:rsidRDefault="00AD159D" w:rsidP="00AD159D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AD159D" w:rsidRDefault="00AD159D" w:rsidP="00AD159D">
      <w:pPr>
        <w:tabs>
          <w:tab w:val="left" w:pos="0"/>
        </w:tabs>
        <w:spacing w:after="120"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wyznaczając przewodniczącego, jego zastępcę i sekretarza komisji konkursowej.</w:t>
      </w:r>
    </w:p>
    <w:p w:rsidR="00AD159D" w:rsidRDefault="00AD159D" w:rsidP="00AD159D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AD159D" w:rsidRDefault="00AD159D" w:rsidP="00AD159D">
      <w:pPr>
        <w:numPr>
          <w:ilvl w:val="0"/>
          <w:numId w:val="11"/>
        </w:numPr>
        <w:tabs>
          <w:tab w:val="left" w:pos="140"/>
        </w:tabs>
        <w:spacing w:after="80" w:line="360" w:lineRule="auto"/>
        <w:jc w:val="both"/>
      </w:pPr>
      <w:r>
        <w:t>przedstawiciele wójta;</w:t>
      </w:r>
    </w:p>
    <w:p w:rsidR="00AD159D" w:rsidRDefault="00AD159D" w:rsidP="00AD159D">
      <w:pPr>
        <w:numPr>
          <w:ilvl w:val="0"/>
          <w:numId w:val="11"/>
        </w:numPr>
        <w:tabs>
          <w:tab w:val="left" w:pos="140"/>
        </w:tabs>
        <w:spacing w:after="120"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AD159D" w:rsidRDefault="00AD159D" w:rsidP="00AD159D">
      <w:pPr>
        <w:tabs>
          <w:tab w:val="left" w:pos="720"/>
        </w:tabs>
        <w:spacing w:after="120"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AD159D" w:rsidRDefault="00AD159D" w:rsidP="00AD159D">
      <w:pPr>
        <w:tabs>
          <w:tab w:val="left" w:pos="720"/>
        </w:tabs>
        <w:spacing w:after="120" w:line="360" w:lineRule="auto"/>
        <w:jc w:val="both"/>
      </w:pPr>
      <w: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AD159D" w:rsidRDefault="00AD159D" w:rsidP="00AD159D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AD159D" w:rsidRDefault="00AD159D" w:rsidP="00AD159D">
      <w:pPr>
        <w:tabs>
          <w:tab w:val="left" w:pos="0"/>
          <w:tab w:val="left" w:pos="709"/>
        </w:tabs>
        <w:spacing w:after="120" w:line="360" w:lineRule="auto"/>
        <w:jc w:val="both"/>
        <w:rPr>
          <w:bCs/>
        </w:rPr>
      </w:pPr>
      <w:r>
        <w:rPr>
          <w:bCs/>
        </w:rPr>
        <w:tab/>
        <w:t>2. Pracami komisji kieruje, zwołuje jej posiedzenia i im przewodniczy przewodniczący komisji.</w:t>
      </w:r>
    </w:p>
    <w:p w:rsidR="00AD159D" w:rsidRDefault="00AD159D" w:rsidP="00AD159D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rPr>
          <w:bCs/>
        </w:rPr>
        <w:lastRenderedPageBreak/>
        <w:tab/>
        <w:t>3. W razie nieobecności przewodniczącego komisji jego obowiązki pełni zastępca przewodniczącego komisji.</w:t>
      </w:r>
    </w:p>
    <w:p w:rsidR="00AD159D" w:rsidRDefault="00AD159D" w:rsidP="00AD159D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rPr>
          <w:bCs/>
        </w:rPr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AD159D" w:rsidRDefault="00AD159D" w:rsidP="00AD159D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AD159D" w:rsidRDefault="00AD159D" w:rsidP="00AD159D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AD159D" w:rsidRDefault="00AD159D" w:rsidP="00AD159D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AD159D" w:rsidRDefault="00AD159D" w:rsidP="00AD159D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8. Ostatecznego wyboru ofert i określenia wysokości kwoty przyznanej dotacji dokonuje wójt.</w:t>
      </w:r>
    </w:p>
    <w:p w:rsidR="00AD159D" w:rsidRDefault="00AD159D" w:rsidP="00AD159D">
      <w:pPr>
        <w:jc w:val="both"/>
      </w:pPr>
    </w:p>
    <w:p w:rsidR="008D16BE" w:rsidRDefault="008D16BE"/>
    <w:sectPr w:rsidR="008D1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9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59D"/>
    <w:rsid w:val="008D16BE"/>
    <w:rsid w:val="00AD159D"/>
    <w:rsid w:val="00DE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AD159D"/>
    <w:rPr>
      <w:color w:val="0000FF"/>
      <w:u w:val="single"/>
    </w:rPr>
  </w:style>
  <w:style w:type="paragraph" w:customStyle="1" w:styleId="Tekstpodstawowy22">
    <w:name w:val="Tekst podstawowy 22"/>
    <w:basedOn w:val="Normalny"/>
    <w:rsid w:val="00AD159D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AD159D"/>
    <w:rPr>
      <w:color w:val="0000FF"/>
      <w:u w:val="single"/>
    </w:rPr>
  </w:style>
  <w:style w:type="paragraph" w:customStyle="1" w:styleId="Tekstpodstawowy22">
    <w:name w:val="Tekst podstawowy 22"/>
    <w:basedOn w:val="Normalny"/>
    <w:rsid w:val="00AD159D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nie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anie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2055</Words>
  <Characters>12333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2</cp:revision>
  <dcterms:created xsi:type="dcterms:W3CDTF">2013-09-02T09:02:00Z</dcterms:created>
  <dcterms:modified xsi:type="dcterms:W3CDTF">2013-09-02T09:02:00Z</dcterms:modified>
</cp:coreProperties>
</file>