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384" w:rsidRDefault="00DA1384" w:rsidP="00DA138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Banie, dnia 12.02.2012 r.</w:t>
      </w:r>
    </w:p>
    <w:p w:rsidR="00DA1384" w:rsidRDefault="00DA1384" w:rsidP="00DA1384"/>
    <w:p w:rsidR="00DA1384" w:rsidRDefault="00DA1384" w:rsidP="00DA1384">
      <w:r>
        <w:t xml:space="preserve">                         </w:t>
      </w:r>
    </w:p>
    <w:p w:rsidR="00DA1384" w:rsidRDefault="00DA1384" w:rsidP="00DA138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</w:p>
    <w:p w:rsidR="00DA1384" w:rsidRDefault="00DA1384" w:rsidP="00DA1384"/>
    <w:p w:rsidR="00DA1384" w:rsidRDefault="00DA1384" w:rsidP="00DA1384">
      <w:pPr>
        <w:rPr>
          <w:sz w:val="28"/>
          <w:szCs w:val="28"/>
        </w:rPr>
      </w:pPr>
      <w:r>
        <w:rPr>
          <w:sz w:val="28"/>
          <w:szCs w:val="28"/>
        </w:rPr>
        <w:t>OC.271.1.2013</w:t>
      </w:r>
    </w:p>
    <w:p w:rsidR="00DA1384" w:rsidRDefault="00DA1384" w:rsidP="00DA1384">
      <w:pPr>
        <w:jc w:val="center"/>
        <w:rPr>
          <w:sz w:val="28"/>
          <w:szCs w:val="28"/>
        </w:rPr>
      </w:pPr>
    </w:p>
    <w:p w:rsidR="00DA1384" w:rsidRDefault="00DA1384" w:rsidP="00DA13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Odpowiedź na  zapytanie w sprawie „Dostawy nowego lekkiego samochodu do przewozu osób typu bus dla Gminy Banie</w:t>
      </w:r>
    </w:p>
    <w:p w:rsidR="00DA1384" w:rsidRDefault="00DA1384" w:rsidP="00DA1384">
      <w:pPr>
        <w:rPr>
          <w:sz w:val="28"/>
          <w:szCs w:val="28"/>
        </w:rPr>
      </w:pPr>
    </w:p>
    <w:p w:rsidR="00DA1384" w:rsidRDefault="00DA1384" w:rsidP="00DA1384">
      <w:pPr>
        <w:tabs>
          <w:tab w:val="left" w:pos="720"/>
        </w:tabs>
        <w:jc w:val="both"/>
      </w:pPr>
      <w:r>
        <w:rPr>
          <w:b/>
          <w:sz w:val="28"/>
          <w:szCs w:val="28"/>
        </w:rPr>
        <w:t>Pytanie:</w:t>
      </w:r>
      <w:r>
        <w:rPr>
          <w:sz w:val="28"/>
          <w:szCs w:val="28"/>
        </w:rPr>
        <w:t xml:space="preserve">  </w:t>
      </w:r>
      <w:r>
        <w:t>Czy zamawiający dopuszcza samochód z napędem na tylną oś?</w:t>
      </w:r>
    </w:p>
    <w:p w:rsidR="00DA1384" w:rsidRDefault="00DA1384" w:rsidP="00DA1384">
      <w:pPr>
        <w:rPr>
          <w:b/>
          <w:sz w:val="28"/>
          <w:szCs w:val="28"/>
        </w:rPr>
      </w:pPr>
    </w:p>
    <w:p w:rsidR="00DA1384" w:rsidRDefault="00DA1384" w:rsidP="00DA13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Odpowiedź: </w:t>
      </w:r>
      <w:r>
        <w:t>Nie, napęd jak w  zał. Nr 5 do SIWZ pkt. 2.13.</w:t>
      </w:r>
    </w:p>
    <w:p w:rsidR="00DA1384" w:rsidRDefault="00DA1384" w:rsidP="00DA1384">
      <w:pPr>
        <w:rPr>
          <w:b/>
          <w:sz w:val="28"/>
          <w:szCs w:val="28"/>
        </w:rPr>
      </w:pPr>
    </w:p>
    <w:p w:rsidR="00DA1384" w:rsidRDefault="00DA1384" w:rsidP="00DA1384"/>
    <w:p w:rsidR="00CE6CB6" w:rsidRDefault="00CE6CB6"/>
    <w:sectPr w:rsidR="00CE6CB6" w:rsidSect="003A12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DA1384"/>
    <w:rsid w:val="00CE6CB6"/>
    <w:rsid w:val="00DA1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421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</cp:revision>
  <dcterms:created xsi:type="dcterms:W3CDTF">2013-02-12T08:02:00Z</dcterms:created>
  <dcterms:modified xsi:type="dcterms:W3CDTF">2013-02-12T08:02:00Z</dcterms:modified>
</cp:coreProperties>
</file>