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 Nr  </w:t>
      </w:r>
      <w:r w:rsidR="00673DB5">
        <w:rPr>
          <w:rFonts w:ascii="Times New Roman" w:hAnsi="Times New Roman" w:cs="Times New Roman"/>
          <w:b/>
          <w:bCs/>
        </w:rPr>
        <w:t>88</w:t>
      </w:r>
      <w:r>
        <w:rPr>
          <w:rFonts w:ascii="Arial" w:hAnsi="Arial" w:cs="Arial"/>
          <w:b/>
          <w:bCs/>
          <w:i/>
          <w:iCs/>
        </w:rPr>
        <w:t>/2011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Wójta Gminy Banie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 dnia </w:t>
      </w:r>
      <w:r w:rsidR="00673DB5">
        <w:rPr>
          <w:rFonts w:ascii="Times New Roman" w:hAnsi="Times New Roman" w:cs="Times New Roman"/>
          <w:b/>
          <w:bCs/>
        </w:rPr>
        <w:t xml:space="preserve">1 września </w:t>
      </w:r>
      <w:r>
        <w:rPr>
          <w:rFonts w:ascii="Times New Roman" w:hAnsi="Times New Roman" w:cs="Times New Roman"/>
          <w:b/>
          <w:bCs/>
        </w:rPr>
        <w:t>2011r.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ustalenia norm zużycia paliwa przez samochód specjalny pożarniczy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MERCEDES ATEGO 1329</w:t>
      </w:r>
    </w:p>
    <w:p w:rsidR="007363E5" w:rsidRDefault="007363E5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oraz samochód specjalny </w:t>
      </w:r>
      <w:r w:rsidR="001D5E8E">
        <w:rPr>
          <w:rFonts w:ascii="Times New Roman" w:hAnsi="Times New Roman" w:cs="Times New Roman"/>
          <w:b/>
          <w:bCs/>
        </w:rPr>
        <w:t>pożarniczy</w:t>
      </w:r>
    </w:p>
    <w:p w:rsidR="001D5E8E" w:rsidRDefault="001D5E8E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JELCZ 325 GCBA 6/32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30 ust. 1 i ust. 2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3 ustawy z dnia 08 marca 1990r. o samorządzie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gminnym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>. z 2001r. Nr 142 poz. 1591 z późno zm.) oraz art. 29 pkt. 2 i art. 32 ust. 2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z dnia 24 sierpnia 1991r. o ochronie przeciwpożarowej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>. z 2002r. Nr 147,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poz. 1229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 zm.)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z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z ą d z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a się </w:t>
      </w:r>
      <w:r>
        <w:rPr>
          <w:rFonts w:ascii="Times New Roman" w:hAnsi="Times New Roman" w:cs="Times New Roman"/>
          <w:b/>
          <w:sz w:val="28"/>
          <w:szCs w:val="28"/>
        </w:rPr>
        <w:t>co następuje: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7578" w:rsidRDefault="00332795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0F7578">
        <w:rPr>
          <w:rFonts w:ascii="Times New Roman" w:hAnsi="Times New Roman" w:cs="Times New Roman"/>
        </w:rPr>
        <w:t xml:space="preserve">stala się normę zużycia paliwa przez </w:t>
      </w:r>
      <w:r w:rsidR="0043546C">
        <w:rPr>
          <w:rFonts w:ascii="Times New Roman" w:hAnsi="Times New Roman" w:cs="Times New Roman"/>
        </w:rPr>
        <w:t>samochody</w:t>
      </w:r>
      <w:r w:rsidR="000F7578">
        <w:rPr>
          <w:rFonts w:ascii="Times New Roman" w:hAnsi="Times New Roman" w:cs="Times New Roman"/>
        </w:rPr>
        <w:t xml:space="preserve">  specjaln</w:t>
      </w:r>
      <w:r w:rsidR="0043546C">
        <w:rPr>
          <w:rFonts w:ascii="Times New Roman" w:hAnsi="Times New Roman" w:cs="Times New Roman"/>
        </w:rPr>
        <w:t>e</w:t>
      </w:r>
      <w:r w:rsidR="000F7578">
        <w:rPr>
          <w:rFonts w:ascii="Times New Roman" w:hAnsi="Times New Roman" w:cs="Times New Roman"/>
        </w:rPr>
        <w:t xml:space="preserve"> pożarnicz</w:t>
      </w:r>
      <w:r w:rsidR="0043546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z jednostki OSP w Baniach</w:t>
      </w:r>
      <w:r w:rsidR="0043546C">
        <w:rPr>
          <w:rFonts w:ascii="Times New Roman" w:hAnsi="Times New Roman" w:cs="Times New Roman"/>
        </w:rPr>
        <w:t>:</w:t>
      </w:r>
    </w:p>
    <w:p w:rsidR="0043546C" w:rsidRDefault="0043546C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MERCEDES ATEGO 1329  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1D5E8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35 litrów na 100 </w:t>
      </w:r>
      <w:proofErr w:type="spellStart"/>
      <w:r>
        <w:rPr>
          <w:rFonts w:ascii="Times New Roman" w:hAnsi="Times New Roman" w:cs="Times New Roman"/>
          <w:bCs/>
        </w:rPr>
        <w:t>km</w:t>
      </w:r>
      <w:proofErr w:type="spellEnd"/>
      <w:r>
        <w:rPr>
          <w:rFonts w:ascii="Times New Roman" w:hAnsi="Times New Roman" w:cs="Times New Roman"/>
          <w:bCs/>
        </w:rPr>
        <w:t>.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D5E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pojemność zbiornika na płyn </w:t>
      </w:r>
      <w:proofErr w:type="spellStart"/>
      <w:r>
        <w:rPr>
          <w:rFonts w:ascii="Times New Roman" w:hAnsi="Times New Roman" w:cs="Times New Roman"/>
        </w:rPr>
        <w:t>AdBlue</w:t>
      </w:r>
      <w:proofErr w:type="spellEnd"/>
      <w:r>
        <w:rPr>
          <w:rFonts w:ascii="Times New Roman" w:hAnsi="Times New Roman" w:cs="Times New Roman"/>
        </w:rPr>
        <w:t xml:space="preserve"> - 8 l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(zużycie ok. 4% w stosunku do zużycia paliwa na 100 km)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D5E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zużycie paliwa podczas pracy autopompy - ok. 26  l/godz.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D5E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ustala się </w:t>
      </w:r>
      <w:r w:rsidR="001D5E8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jeden rozruch 0,75</w:t>
      </w:r>
      <w:r w:rsidR="001D5E8E">
        <w:rPr>
          <w:rFonts w:ascii="Times New Roman" w:hAnsi="Times New Roman" w:cs="Times New Roman"/>
        </w:rPr>
        <w:t xml:space="preserve"> l / dzień (rozruch tylko w dni bez wyjazdu).</w:t>
      </w:r>
    </w:p>
    <w:p w:rsidR="0043546C" w:rsidRDefault="0043546C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1D5E8E" w:rsidRDefault="001D5E8E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1D5E8E">
        <w:rPr>
          <w:rFonts w:ascii="Times New Roman" w:hAnsi="Times New Roman" w:cs="Times New Roman"/>
          <w:b/>
        </w:rPr>
        <w:t>JELCZ 325 GCBA 6/32</w:t>
      </w:r>
    </w:p>
    <w:p w:rsidR="001D5E8E" w:rsidRDefault="001D5E8E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D5E8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1D5E8E">
        <w:rPr>
          <w:rFonts w:ascii="Times New Roman" w:hAnsi="Times New Roman" w:cs="Times New Roman"/>
        </w:rPr>
        <w:t>31,5 litrów na 100 km</w:t>
      </w:r>
    </w:p>
    <w:p w:rsidR="001D5E8E" w:rsidRDefault="001D5E8E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zużycie paliwa podczas pracy autopompy – 21 l/godz.</w:t>
      </w:r>
    </w:p>
    <w:p w:rsidR="001D5E8E" w:rsidRPr="001D5E8E" w:rsidRDefault="001D5E8E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-  ustala się na jeden rozruch 0,8 l / dzień (rozruch tylko w dni bez wyjazdu).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według norm zużycia paliwa ustalonych na podstawie badań własnych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Times New Roman" w:hAnsi="Times New Roman" w:cs="Times New Roman"/>
        </w:rPr>
        <w:t xml:space="preserve">§ </w:t>
      </w:r>
      <w:r>
        <w:rPr>
          <w:rFonts w:ascii="Courier New" w:hAnsi="Courier New" w:cs="Courier New"/>
          <w:sz w:val="24"/>
          <w:szCs w:val="24"/>
        </w:rPr>
        <w:t>2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Jednostka OSP w Baniach zobowiązana jest rozliczać zużycie paliwa w okresach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miesięcznych zgodnie z posiadaną kartą.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934530">
        <w:rPr>
          <w:rFonts w:ascii="Times New Roman" w:hAnsi="Times New Roman" w:cs="Times New Roman"/>
          <w:sz w:val="24"/>
          <w:szCs w:val="24"/>
        </w:rPr>
        <w:t>3</w:t>
      </w: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7578" w:rsidRDefault="000F7578" w:rsidP="000F7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podpisania.</w:t>
      </w:r>
    </w:p>
    <w:p w:rsidR="009E11EA" w:rsidRDefault="009E11EA"/>
    <w:sectPr w:rsidR="009E11EA" w:rsidSect="009E1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0F7578"/>
    <w:rsid w:val="000F7578"/>
    <w:rsid w:val="00125DA1"/>
    <w:rsid w:val="001B7651"/>
    <w:rsid w:val="001D5E8E"/>
    <w:rsid w:val="001D787D"/>
    <w:rsid w:val="00332795"/>
    <w:rsid w:val="0043546C"/>
    <w:rsid w:val="00673DB5"/>
    <w:rsid w:val="007363E5"/>
    <w:rsid w:val="00934530"/>
    <w:rsid w:val="009E11EA"/>
    <w:rsid w:val="00A129EE"/>
    <w:rsid w:val="00C150AD"/>
    <w:rsid w:val="00C3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5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12</cp:revision>
  <cp:lastPrinted>2012-12-14T07:18:00Z</cp:lastPrinted>
  <dcterms:created xsi:type="dcterms:W3CDTF">2012-12-12T13:43:00Z</dcterms:created>
  <dcterms:modified xsi:type="dcterms:W3CDTF">2012-12-14T07:23:00Z</dcterms:modified>
</cp:coreProperties>
</file>