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                                                                                                         Banie</w:t>
      </w:r>
      <w:r>
        <w:rPr>
          <w:rFonts w:ascii="Arial" w:hAnsi="Arial" w:cs="Arial"/>
          <w:color w:val="000000"/>
          <w:sz w:val="22"/>
          <w:szCs w:val="22"/>
        </w:rPr>
        <w:t>, dnia 28.10.2011r.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OC</w:t>
      </w:r>
      <w:r>
        <w:rPr>
          <w:rFonts w:ascii="Arial" w:hAnsi="Arial" w:cs="Arial"/>
          <w:color w:val="000000"/>
          <w:sz w:val="22"/>
          <w:szCs w:val="22"/>
        </w:rPr>
        <w:t>.7234.3.13.2011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>
        <w:object w:dxaOrig="10994" w:dyaOrig="71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.55pt;height:71.15pt" o:ole="">
            <v:imagedata r:id="rId5" o:title=""/>
          </v:shape>
          <o:OLEObject Type="Embed" ProgID="MSPhotoEd.3" ShapeID="_x0000_i1025" DrawAspect="Content" ObjectID="_1381224860" r:id="rId6"/>
        </w:objec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OGŁOSZENIE O ZAMÓWIENIU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dot.: postępowania o udzielenie zamówienia publicznego. Numer sprawy: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OC</w:t>
      </w:r>
      <w:r>
        <w:rPr>
          <w:rFonts w:ascii="Arial" w:hAnsi="Arial" w:cs="Arial"/>
          <w:color w:val="000000"/>
          <w:sz w:val="22"/>
          <w:szCs w:val="22"/>
        </w:rPr>
        <w:t>.7234.3.13.2011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Nazwa zadania: </w:t>
      </w:r>
      <w:r w:rsidRPr="002233CF">
        <w:rPr>
          <w:b/>
        </w:rPr>
        <w:t>„Roboty dodatkowe -</w:t>
      </w:r>
      <w:r>
        <w:t xml:space="preserve"> </w:t>
      </w:r>
      <w:r>
        <w:rPr>
          <w:b/>
        </w:rPr>
        <w:t xml:space="preserve">Infrastruktura łącząca dla polskich i niemieckich gmin i miast Mark </w:t>
      </w:r>
      <w:proofErr w:type="spellStart"/>
      <w:r>
        <w:rPr>
          <w:b/>
        </w:rPr>
        <w:t>Landin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Brüssow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Carmzow-Wallmow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Schenkenberg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Schönfeld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Mescherin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Angermünde</w:t>
      </w:r>
      <w:proofErr w:type="spellEnd"/>
      <w:r>
        <w:rPr>
          <w:b/>
        </w:rPr>
        <w:t>, Schwedt/Odra, Banie, Cedynia, Chojna, Gryfino, Kołbaskowo, Stare Czarnowo i Trzcińsko-Zdrój „ścieżka rowerowa.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Działając na podstawie art. 40 ust. 1  Prawa zamówień publicznych (t. j. Dz. U. z 2006 r. Nr 163, poz. 1164 z p. zm.) Gmina Banie zawiadamia o wszczęciu postępowania o udzielenie zamówienia publicznego.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I.  Nazwa (firma) i adres zamawiającego: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Gmina Banie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ul.Skośna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6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hyperlink r:id="rId7" w:history="1">
        <w:r>
          <w:rPr>
            <w:rStyle w:val="Hipercze"/>
            <w:rFonts w:ascii="Arial" w:hAnsi="Arial" w:cs="Arial"/>
            <w:sz w:val="22"/>
            <w:szCs w:val="22"/>
          </w:rPr>
          <w:t>urzad@banie.pl</w:t>
        </w:r>
      </w:hyperlink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tel. (091) 4166381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7:00   - 15: 00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II. Określenie trybu zamówienia: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Postępowanie prowadzone jest w trybie przetargu nieograniczonego o wartości szacunkowej poniżej progów ustalonych na podstawie art. 11 ust. 8 Prawa zamówień publicznych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III. Adres strony internetowej, na której zamieszczona będzie specyfikacja istotnych warunków zamówienia: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Specyfikacja istotnych warunków zamówienia zamieszczona zostanie na stronie internetowej: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wniosek Wykonawcy Specyfikację istotnych warunków zamówienia można uzyskać: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w </w:t>
      </w:r>
      <w:r>
        <w:rPr>
          <w:rFonts w:ascii="Arial" w:hAnsi="Arial" w:cs="Arial"/>
          <w:color w:val="000000"/>
          <w:sz w:val="22"/>
          <w:szCs w:val="22"/>
        </w:rPr>
        <w:t>Urzędzie Gminy w Baniach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ul. Skośna 6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pokój nr 13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IV. Określenie przedmiotu oraz wielkości lub zakresu zamówienia, z podaniem informacji o możliwości składania ofert częściowych: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t xml:space="preserve">„Roboty dodatkowe - Infrastruktura łącząca dla polskich i niemieckich gmin i miast Mark </w:t>
      </w:r>
      <w:proofErr w:type="spellStart"/>
      <w:r>
        <w:t>Landin</w:t>
      </w:r>
      <w:proofErr w:type="spellEnd"/>
      <w:r>
        <w:t xml:space="preserve">, </w:t>
      </w:r>
      <w:proofErr w:type="spellStart"/>
      <w:r>
        <w:t>Brüssow</w:t>
      </w:r>
      <w:proofErr w:type="spellEnd"/>
      <w:r>
        <w:t xml:space="preserve">, </w:t>
      </w:r>
      <w:proofErr w:type="spellStart"/>
      <w:r>
        <w:t>Carmzow-Wallmow</w:t>
      </w:r>
      <w:proofErr w:type="spellEnd"/>
      <w:r>
        <w:t xml:space="preserve">, </w:t>
      </w:r>
      <w:proofErr w:type="spellStart"/>
      <w:r>
        <w:t>Schenkenberg</w:t>
      </w:r>
      <w:proofErr w:type="spellEnd"/>
      <w:r>
        <w:t xml:space="preserve">, </w:t>
      </w:r>
      <w:proofErr w:type="spellStart"/>
      <w:r>
        <w:t>Schönfeld</w:t>
      </w:r>
      <w:proofErr w:type="spellEnd"/>
      <w:r>
        <w:t xml:space="preserve">, </w:t>
      </w:r>
      <w:proofErr w:type="spellStart"/>
      <w:r>
        <w:t>Mescherin</w:t>
      </w:r>
      <w:proofErr w:type="spellEnd"/>
      <w:r>
        <w:t xml:space="preserve">, </w:t>
      </w:r>
      <w:proofErr w:type="spellStart"/>
      <w:r>
        <w:t>Angermünde</w:t>
      </w:r>
      <w:proofErr w:type="spellEnd"/>
      <w:r>
        <w:t>, Schwedt/Odra, Banie, Cedynia, Chojna, Gryfino, Kołbaskowo, Stare Czarnowo i Trzcińsko-Zdrój „ ścieżka rowerowa.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1.Opis przedmiotu zamówienia: 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color w:val="000000"/>
        </w:rPr>
      </w:pPr>
      <w:r w:rsidRPr="0098247E">
        <w:rPr>
          <w:color w:val="000000"/>
        </w:rPr>
        <w:t xml:space="preserve">   - remont mostu nad rzeką </w:t>
      </w:r>
      <w:proofErr w:type="spellStart"/>
      <w:r w:rsidRPr="0098247E">
        <w:rPr>
          <w:color w:val="000000"/>
        </w:rPr>
        <w:t>Tyw</w:t>
      </w:r>
      <w:r>
        <w:rPr>
          <w:color w:val="000000"/>
        </w:rPr>
        <w:t>ą</w:t>
      </w:r>
      <w:proofErr w:type="spellEnd"/>
    </w:p>
    <w:p w:rsidR="002233CF" w:rsidRDefault="002233CF" w:rsidP="002233CF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- wykopy rowów odwadniających 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- przepusty pod zjazdami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- urządzenia zabezpieczające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- nawierzchnia z betonu asfaltowego AC 16W 1100,40  </w:t>
      </w:r>
      <w:proofErr w:type="spellStart"/>
      <w:r>
        <w:rPr>
          <w:color w:val="000000"/>
        </w:rPr>
        <w:t>m²</w:t>
      </w:r>
      <w:proofErr w:type="spellEnd"/>
    </w:p>
    <w:p w:rsidR="002233CF" w:rsidRPr="0098247E" w:rsidRDefault="002233CF" w:rsidP="002233CF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- wykonanie przejazdów przez ścieżkę rowerową z kostki brukowej betonowej gr. 8 cm</w:t>
      </w:r>
    </w:p>
    <w:p w:rsidR="002233CF" w:rsidRDefault="002233CF" w:rsidP="002233CF">
      <w:pPr>
        <w:ind w:left="360"/>
        <w:jc w:val="center"/>
        <w:rPr>
          <w:u w:val="single"/>
        </w:rPr>
      </w:pPr>
    </w:p>
    <w:p w:rsidR="002233CF" w:rsidRDefault="002233CF" w:rsidP="002233CF">
      <w:pPr>
        <w:pStyle w:val="PUNKT"/>
        <w:tabs>
          <w:tab w:val="right" w:pos="-142"/>
          <w:tab w:val="right" w:pos="284"/>
        </w:tabs>
        <w:ind w:left="0" w:firstLine="0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Opis przedmiotu zamówienia przedstawia  szczegółowy wykaz prac zawartych  w przedmiarach robót będących załącznikami do </w:t>
      </w:r>
      <w:proofErr w:type="spellStart"/>
      <w:r>
        <w:rPr>
          <w:bCs/>
          <w:iCs/>
          <w:color w:val="000000"/>
          <w:sz w:val="22"/>
          <w:szCs w:val="22"/>
        </w:rPr>
        <w:t>siwz</w:t>
      </w:r>
      <w:proofErr w:type="spellEnd"/>
      <w:r>
        <w:rPr>
          <w:bCs/>
          <w:iCs/>
          <w:color w:val="000000"/>
          <w:sz w:val="22"/>
          <w:szCs w:val="22"/>
        </w:rPr>
        <w:t>.</w:t>
      </w:r>
    </w:p>
    <w:p w:rsidR="002233CF" w:rsidRDefault="002233CF" w:rsidP="002233CF">
      <w:pPr>
        <w:pStyle w:val="PUNKT"/>
        <w:tabs>
          <w:tab w:val="right" w:pos="-142"/>
          <w:tab w:val="right" w:pos="284"/>
        </w:tabs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Wspólny słownik zamówień 45100000-8, 45233000-9, 45233000-0.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233CF" w:rsidRDefault="002233CF" w:rsidP="002233CF">
      <w:pPr>
        <w:pStyle w:val="PUNKT"/>
        <w:tabs>
          <w:tab w:val="right" w:pos="-142"/>
          <w:tab w:val="right" w:pos="284"/>
        </w:tabs>
        <w:rPr>
          <w:bCs/>
          <w:iCs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#45</w:t>
      </w:r>
      <w:r>
        <w:rPr>
          <w:rFonts w:ascii="Arial" w:hAnsi="Arial" w:cs="Arial"/>
          <w:b/>
          <w:bCs/>
          <w:color w:val="000000"/>
          <w:sz w:val="22"/>
          <w:szCs w:val="22"/>
        </w:rPr>
        <w:t>V. Informacja o możliwości złożenia oferty wariantowej: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Zamawiający nie dopuszcza składania ofert wariantowych  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VI. Termin wykonania zamówienia: 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do 30.06.2012 r.,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VII. Opis warunków udziału w postępowaniu oraz opis sposobu dokonywania oceny spełniania tych warunków: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 przetargu mogą wziąć udział oferenci nie wykluczeni na podstawie art. 24. ust 1 i 2 Prawa zamówień publicznych, spełniający warunki określone w SIWZ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VIII. Informacja na temat wadium: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Zamawiający nie  wymaga wniesienia wadium 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IX. Kryteria oceny ofert i ich znaczenie: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0"/>
        <w:gridCol w:w="4590"/>
      </w:tblGrid>
      <w:tr w:rsidR="002233CF" w:rsidTr="002233CF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CF" w:rsidRDefault="0022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CF" w:rsidRDefault="0022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</w:tr>
      <w:tr w:rsidR="002233CF" w:rsidTr="002233CF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CF" w:rsidRDefault="0022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CF" w:rsidRDefault="0022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</w:tr>
    </w:tbl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#61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4"/>
        <w:gridCol w:w="4586"/>
      </w:tblGrid>
      <w:tr w:rsidR="002233CF" w:rsidTr="002233CF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CF" w:rsidRDefault="0022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Nazwa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kryterium</w:t>
            </w:r>
            <w:proofErr w:type="spellEnd"/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CF" w:rsidRDefault="0022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Waga</w:t>
            </w:r>
            <w:proofErr w:type="spellEnd"/>
          </w:p>
        </w:tc>
      </w:tr>
      <w:tr w:rsidR="002233CF" w:rsidTr="002233CF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CF" w:rsidRDefault="0022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Cena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CF" w:rsidRDefault="0022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</w:t>
            </w:r>
          </w:p>
        </w:tc>
      </w:tr>
    </w:tbl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X. Miejsce i termin składania ofert: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Oferty należy składać do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2011-11-</w:t>
      </w:r>
      <w:r>
        <w:rPr>
          <w:rFonts w:ascii="Arial" w:hAnsi="Arial" w:cs="Arial"/>
          <w:color w:val="000000"/>
          <w:sz w:val="22"/>
          <w:szCs w:val="22"/>
        </w:rPr>
        <w:t xml:space="preserve">16 do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10:00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15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 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XI. Miejsce i termin otwarcia ofert: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Oferty zostaną otwarte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2011-11-</w:t>
      </w:r>
      <w:r>
        <w:rPr>
          <w:rFonts w:ascii="Arial" w:hAnsi="Arial" w:cs="Arial"/>
          <w:color w:val="000000"/>
          <w:sz w:val="22"/>
          <w:szCs w:val="22"/>
        </w:rPr>
        <w:t xml:space="preserve">16, 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</w:t>
      </w:r>
      <w:r>
        <w:rPr>
          <w:rFonts w:ascii="Arial" w:hAnsi="Arial" w:cs="Arial"/>
          <w:color w:val="000000"/>
          <w:sz w:val="22"/>
          <w:szCs w:val="22"/>
        </w:rPr>
        <w:t>15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9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XII. Termin związania ofertą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30 dni od ostatecznego terminu składania ofert</w:t>
      </w:r>
    </w:p>
    <w:p w:rsidR="002233CF" w:rsidRDefault="002233CF" w:rsidP="002233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</w:t>
      </w:r>
    </w:p>
    <w:p w:rsidR="002233CF" w:rsidRDefault="002233CF" w:rsidP="002233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XIII. Informacje o zamiarze zawarcia umowy ramowej</w:t>
      </w: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nie dotyczy</w:t>
      </w: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XIV. Wniesienie zabezpieczenia należytego wykonania umowy</w:t>
      </w: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</w:t>
      </w:r>
      <w:r>
        <w:rPr>
          <w:rFonts w:ascii="Arial" w:hAnsi="Arial" w:cs="Arial"/>
          <w:color w:val="000000"/>
          <w:sz w:val="22"/>
          <w:szCs w:val="22"/>
        </w:rPr>
        <w:t>ustala się w wysokości 5% ceny (brutto) podanej w formularzu oferty</w:t>
      </w: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 </w:t>
      </w: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        </w:t>
      </w: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33CF" w:rsidRDefault="002233CF" w:rsidP="002233CF"/>
    <w:p w:rsidR="002233CF" w:rsidRDefault="002233CF" w:rsidP="002233CF"/>
    <w:p w:rsidR="00D97EEA" w:rsidRDefault="00D97EEA"/>
    <w:sectPr w:rsidR="00D97EEA" w:rsidSect="00D97E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23859"/>
    <w:multiLevelType w:val="hybridMultilevel"/>
    <w:tmpl w:val="C0EA4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385214"/>
    <w:multiLevelType w:val="hybridMultilevel"/>
    <w:tmpl w:val="B67649B8"/>
    <w:lvl w:ilvl="0" w:tplc="4E3816D2">
      <w:start w:val="3"/>
      <w:numFmt w:val="upperRoman"/>
      <w:lvlText w:val="%1."/>
      <w:lvlJc w:val="left"/>
      <w:pPr>
        <w:tabs>
          <w:tab w:val="num" w:pos="945"/>
        </w:tabs>
        <w:ind w:left="945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A271D8"/>
    <w:multiLevelType w:val="hybridMultilevel"/>
    <w:tmpl w:val="1EFAB6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hyphenationZone w:val="425"/>
  <w:characterSpacingControl w:val="doNotCompress"/>
  <w:compat/>
  <w:rsids>
    <w:rsidRoot w:val="002233CF"/>
    <w:rsid w:val="002233CF"/>
    <w:rsid w:val="00D9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3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2233CF"/>
    <w:rPr>
      <w:color w:val="0000FF"/>
      <w:u w:val="single"/>
    </w:rPr>
  </w:style>
  <w:style w:type="paragraph" w:customStyle="1" w:styleId="PUNKT">
    <w:name w:val="PUNKT"/>
    <w:basedOn w:val="Normalny"/>
    <w:rsid w:val="002233CF"/>
    <w:pPr>
      <w:widowControl w:val="0"/>
      <w:tabs>
        <w:tab w:val="right" w:pos="426"/>
      </w:tabs>
      <w:ind w:left="567" w:hanging="567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3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ubanowo@o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556</Words>
  <Characters>3342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2011-10-27T10:42:00Z</dcterms:created>
  <dcterms:modified xsi:type="dcterms:W3CDTF">2011-10-27T10:48:00Z</dcterms:modified>
</cp:coreProperties>
</file>