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799" w:rsidRPr="00AC4799" w:rsidRDefault="00AC4799" w:rsidP="00AC4799">
      <w:r>
        <w:rPr>
          <w:sz w:val="28"/>
          <w:szCs w:val="28"/>
        </w:rPr>
        <w:t xml:space="preserve">                                                                                     </w:t>
      </w:r>
      <w:r w:rsidRPr="00AC4799">
        <w:t>Banie, dnia 25.07.2011 r.</w:t>
      </w:r>
    </w:p>
    <w:p w:rsidR="00AC4799" w:rsidRPr="00AC4799" w:rsidRDefault="00AC4799" w:rsidP="00AC4799"/>
    <w:p w:rsidR="00AC4799" w:rsidRPr="00AC4799" w:rsidRDefault="00AC4799" w:rsidP="00AC4799">
      <w:r w:rsidRPr="00AC4799">
        <w:t xml:space="preserve">                         </w:t>
      </w:r>
    </w:p>
    <w:p w:rsidR="00AC4799" w:rsidRPr="00AC4799" w:rsidRDefault="00AC4799" w:rsidP="00AC4799">
      <w:pPr>
        <w:rPr>
          <w:b/>
        </w:rPr>
      </w:pPr>
      <w:r w:rsidRPr="00AC4799">
        <w:t xml:space="preserve">                                                                                  </w:t>
      </w:r>
    </w:p>
    <w:p w:rsidR="00AC4799" w:rsidRPr="00AC4799" w:rsidRDefault="00AC4799" w:rsidP="00AC4799">
      <w:r w:rsidRPr="00AC4799">
        <w:t>OC.7234.3.11.2011</w:t>
      </w:r>
    </w:p>
    <w:p w:rsidR="00AC4799" w:rsidRDefault="00AC4799" w:rsidP="00AC4799"/>
    <w:p w:rsidR="00AC4799" w:rsidRPr="006D7AC6" w:rsidRDefault="00AC4799" w:rsidP="00AC4799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6D7AC6">
        <w:t>Oferent zamieścił zapytanie dotyczące przetargu</w:t>
      </w:r>
      <w:r>
        <w:rPr>
          <w:sz w:val="28"/>
          <w:szCs w:val="28"/>
        </w:rPr>
        <w:t xml:space="preserve"> </w:t>
      </w:r>
      <w:r>
        <w:rPr>
          <w:color w:val="000000"/>
          <w:sz w:val="22"/>
          <w:szCs w:val="22"/>
        </w:rPr>
        <w:t xml:space="preserve">pn. </w:t>
      </w:r>
      <w:r w:rsidRPr="006D7AC6">
        <w:t xml:space="preserve">„Infrastruktura łącząca dla polskich i niemieckich gmin i miast Mark </w:t>
      </w:r>
      <w:proofErr w:type="spellStart"/>
      <w:r w:rsidRPr="006D7AC6">
        <w:t>Landin</w:t>
      </w:r>
      <w:proofErr w:type="spellEnd"/>
      <w:r w:rsidRPr="006D7AC6">
        <w:t xml:space="preserve">, </w:t>
      </w:r>
      <w:proofErr w:type="spellStart"/>
      <w:r w:rsidRPr="006D7AC6">
        <w:t>Brüssow</w:t>
      </w:r>
      <w:proofErr w:type="spellEnd"/>
      <w:r w:rsidRPr="006D7AC6">
        <w:t xml:space="preserve">, </w:t>
      </w:r>
      <w:proofErr w:type="spellStart"/>
      <w:r w:rsidRPr="006D7AC6">
        <w:t>Carmzow-Wallmow</w:t>
      </w:r>
      <w:proofErr w:type="spellEnd"/>
      <w:r w:rsidRPr="006D7AC6">
        <w:t xml:space="preserve">, </w:t>
      </w:r>
      <w:proofErr w:type="spellStart"/>
      <w:r w:rsidRPr="006D7AC6">
        <w:t>Schenkenberg</w:t>
      </w:r>
      <w:proofErr w:type="spellEnd"/>
      <w:r w:rsidRPr="006D7AC6">
        <w:t xml:space="preserve">, </w:t>
      </w:r>
      <w:proofErr w:type="spellStart"/>
      <w:r w:rsidRPr="006D7AC6">
        <w:t>Schönfeld</w:t>
      </w:r>
      <w:proofErr w:type="spellEnd"/>
      <w:r w:rsidRPr="006D7AC6">
        <w:t xml:space="preserve">, </w:t>
      </w:r>
      <w:proofErr w:type="spellStart"/>
      <w:r w:rsidRPr="006D7AC6">
        <w:t>Mescherin</w:t>
      </w:r>
      <w:proofErr w:type="spellEnd"/>
      <w:r w:rsidRPr="006D7AC6">
        <w:t xml:space="preserve">, </w:t>
      </w:r>
      <w:proofErr w:type="spellStart"/>
      <w:r w:rsidRPr="006D7AC6">
        <w:t>Angermünde</w:t>
      </w:r>
      <w:proofErr w:type="spellEnd"/>
      <w:r w:rsidRPr="006D7AC6">
        <w:t>, Schwedt/Odra, Banie, Cedynia, Chojna, Gryfino, Kołbaskowo, Stare Czarnowo i Trzcińsko-Zdrój „ścieżka rowerowa dł. 15,8 km</w:t>
      </w:r>
    </w:p>
    <w:p w:rsidR="00AC4799" w:rsidRDefault="00AC4799" w:rsidP="00AC4799"/>
    <w:p w:rsidR="00AC4799" w:rsidRDefault="00AC4799" w:rsidP="00AC4799">
      <w:pPr>
        <w:tabs>
          <w:tab w:val="left" w:pos="720"/>
        </w:tabs>
        <w:jc w:val="both"/>
      </w:pPr>
      <w:r>
        <w:rPr>
          <w:b/>
        </w:rPr>
        <w:t>Pytanie:</w:t>
      </w:r>
      <w:r>
        <w:t xml:space="preserve">  </w:t>
      </w:r>
    </w:p>
    <w:p w:rsidR="00AC4799" w:rsidRDefault="00AC4799" w:rsidP="00AC4799">
      <w:pPr>
        <w:tabs>
          <w:tab w:val="left" w:pos="720"/>
        </w:tabs>
        <w:jc w:val="both"/>
      </w:pPr>
      <w:r>
        <w:t>1.czy w myśl zapisu § 2 ust. 9 oraz § 11 ust. 3 i 4 wzoru umowy Zamawiającemu chodzi o polisę ubezpieczenia wszystkich ryzyk budowy, czy wystarczy posiadanie przez Wykonawcę ogólnej polisy ubezpieczenia wszystkich ryzyk budowy, czy wystarczy  posiadanie przez Wykonawcę ogólnej polisy ubezpieczenia odpowiedzialności cywilnej kontraktowej i deliktowej?</w:t>
      </w:r>
    </w:p>
    <w:p w:rsidR="00AC4799" w:rsidRDefault="00AC4799" w:rsidP="00AC4799">
      <w:r>
        <w:rPr>
          <w:b/>
        </w:rPr>
        <w:t>Odpowiedź: w</w:t>
      </w:r>
      <w:r>
        <w:t>ystarczy</w:t>
      </w:r>
      <w:r>
        <w:rPr>
          <w:b/>
        </w:rPr>
        <w:t xml:space="preserve"> </w:t>
      </w:r>
      <w:r>
        <w:t>posiadanie ogólnej polisy ubezpieczenia odpowiedzialności cywilnej.</w:t>
      </w:r>
    </w:p>
    <w:p w:rsidR="00AC4799" w:rsidRDefault="00AC4799" w:rsidP="00AC4799"/>
    <w:p w:rsidR="00AC4799" w:rsidRDefault="00AC4799" w:rsidP="00AC4799">
      <w:pPr>
        <w:rPr>
          <w:b/>
        </w:rPr>
      </w:pPr>
      <w:r>
        <w:rPr>
          <w:b/>
        </w:rPr>
        <w:t>Pytanie:</w:t>
      </w:r>
    </w:p>
    <w:p w:rsidR="00AC4799" w:rsidRDefault="00AC4799" w:rsidP="00AC4799">
      <w:r>
        <w:t>1.Prosimy o modyfikację zapisów § 7 ust. 3 Projektu umowy w ten sposób, by terminy na usunięcie wad i usterek uwzględniały możliwości technologiczne usunięcia wad i zasady sztuki budowlanej.</w:t>
      </w:r>
    </w:p>
    <w:p w:rsidR="00AC4799" w:rsidRDefault="00AC4799" w:rsidP="00AC4799">
      <w:pPr>
        <w:spacing w:before="100" w:beforeAutospacing="1" w:after="100" w:afterAutospacing="1"/>
        <w:jc w:val="both"/>
      </w:pPr>
      <w:r>
        <w:rPr>
          <w:b/>
        </w:rPr>
        <w:t xml:space="preserve">Odpowiedź: </w:t>
      </w:r>
      <w:r>
        <w:t>w §7ust.3</w:t>
      </w:r>
      <w:r>
        <w:rPr>
          <w:b/>
        </w:rPr>
        <w:t xml:space="preserve"> </w:t>
      </w:r>
      <w:r>
        <w:t>dodaje się</w:t>
      </w:r>
      <w:r>
        <w:rPr>
          <w:b/>
        </w:rPr>
        <w:t xml:space="preserve"> „</w:t>
      </w:r>
      <w:r>
        <w:t xml:space="preserve"> termin usunięcia wad może zostać przedłużony, w przypadku wystąpienia warunków atmosferycznych utrudniających usunięcie wady”. </w:t>
      </w:r>
    </w:p>
    <w:p w:rsidR="00AC4799" w:rsidRDefault="00AC4799" w:rsidP="00AC4799">
      <w:pPr>
        <w:spacing w:before="100" w:beforeAutospacing="1" w:after="100" w:afterAutospacing="1"/>
        <w:jc w:val="both"/>
      </w:pPr>
      <w:r>
        <w:rPr>
          <w:b/>
        </w:rPr>
        <w:t xml:space="preserve">Pytanie: </w:t>
      </w:r>
      <w:r>
        <w:t>Czy w związku z  zapisem</w:t>
      </w:r>
      <w:r>
        <w:rPr>
          <w:b/>
        </w:rPr>
        <w:t xml:space="preserve"> </w:t>
      </w:r>
      <w:r>
        <w:t>§ 22 wzoru umowy Zamawiający przewiduje zwiększenie wartości wynagrodzenia w przypadku zwiększenia prac przewidzianych w kosztorysie ofertowym?</w:t>
      </w:r>
    </w:p>
    <w:p w:rsidR="00AC4799" w:rsidRDefault="00AC4799" w:rsidP="00AC4799">
      <w:pPr>
        <w:spacing w:before="100" w:beforeAutospacing="1" w:after="100" w:afterAutospacing="1"/>
        <w:jc w:val="both"/>
      </w:pPr>
      <w:r>
        <w:t xml:space="preserve">Odpowiedź: Zamawiający nie przewiduje zwiększenia wartości wynagrodzenia </w:t>
      </w:r>
      <w:r w:rsidR="00434A8D">
        <w:t>w przypadku zwiększenia prac przewidzianych w kosztorysie ofertowym.</w:t>
      </w:r>
    </w:p>
    <w:p w:rsidR="00AC4799" w:rsidRDefault="00AC4799" w:rsidP="00AC4799"/>
    <w:p w:rsidR="00AC4799" w:rsidRDefault="00AC4799" w:rsidP="00AC4799"/>
    <w:p w:rsidR="00E82134" w:rsidRDefault="00E82134"/>
    <w:sectPr w:rsidR="00E82134" w:rsidSect="00E821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C4799"/>
    <w:rsid w:val="003844B0"/>
    <w:rsid w:val="00434A8D"/>
    <w:rsid w:val="00710E51"/>
    <w:rsid w:val="00AC4799"/>
    <w:rsid w:val="00E82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47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8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4</cp:revision>
  <cp:lastPrinted>2011-07-25T08:31:00Z</cp:lastPrinted>
  <dcterms:created xsi:type="dcterms:W3CDTF">2011-07-25T08:24:00Z</dcterms:created>
  <dcterms:modified xsi:type="dcterms:W3CDTF">2011-07-25T08:42:00Z</dcterms:modified>
</cp:coreProperties>
</file>