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25" w:rsidRDefault="000B4725" w:rsidP="000B4725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Załącznik nr 2 do Umowy</w:t>
      </w:r>
    </w:p>
    <w:p w:rsidR="000B4725" w:rsidRDefault="000B4725" w:rsidP="000B4725">
      <w:pPr>
        <w:jc w:val="center"/>
        <w:rPr>
          <w:szCs w:val="22"/>
          <w:u w:val="single"/>
        </w:rPr>
      </w:pPr>
    </w:p>
    <w:p w:rsidR="000B4725" w:rsidRDefault="000B4725" w:rsidP="000B4725">
      <w:pPr>
        <w:jc w:val="center"/>
        <w:rPr>
          <w:szCs w:val="22"/>
          <w:u w:val="single"/>
        </w:rPr>
      </w:pPr>
      <w:r>
        <w:rPr>
          <w:szCs w:val="22"/>
          <w:u w:val="single"/>
        </w:rPr>
        <w:t>DOKUMENT GWARANCYJNY</w:t>
      </w:r>
    </w:p>
    <w:p w:rsidR="000B4725" w:rsidRDefault="000B4725" w:rsidP="000B4725">
      <w:pPr>
        <w:jc w:val="center"/>
      </w:pPr>
    </w:p>
    <w:p w:rsidR="000B4725" w:rsidRDefault="000B4725" w:rsidP="000B4725">
      <w:pPr>
        <w:jc w:val="center"/>
      </w:pPr>
      <w:r>
        <w:t>§ 1</w:t>
      </w:r>
    </w:p>
    <w:p w:rsidR="000B4725" w:rsidRDefault="000B4725" w:rsidP="000B4725">
      <w:pPr>
        <w:pStyle w:val="WW-Tekstpodstawowy2"/>
        <w:spacing w:line="276" w:lineRule="auto"/>
        <w:rPr>
          <w:sz w:val="22"/>
          <w:szCs w:val="22"/>
        </w:rPr>
      </w:pPr>
      <w:r>
        <w:t>Gwarant ………………………………………………</w:t>
      </w:r>
      <w:r>
        <w:rPr>
          <w:sz w:val="22"/>
          <w:szCs w:val="22"/>
        </w:rPr>
        <w:t xml:space="preserve"> , wpisany do Krajowego Rejestru Sądowego pod nr ………….. NIP ………………………… </w:t>
      </w:r>
    </w:p>
    <w:p w:rsidR="000B4725" w:rsidRDefault="000B4725" w:rsidP="000B4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t xml:space="preserve">udziela w dniu ……… 2010 r.  Zamawiającemu  - Gmina Banie gwarancji jakości wykonanego przedmiotu umowy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Przebudowa  drogi Dłusko Gryfińskie - Góralice” . </w:t>
      </w:r>
    </w:p>
    <w:p w:rsidR="000B4725" w:rsidRDefault="000B4725" w:rsidP="000B4725">
      <w:pPr>
        <w:jc w:val="both"/>
      </w:pPr>
      <w:r>
        <w:t>zgodnie z umową nr    /2010 z dnia ……2010 r.</w:t>
      </w:r>
    </w:p>
    <w:p w:rsidR="000B4725" w:rsidRDefault="000B4725" w:rsidP="000B4725">
      <w:pPr>
        <w:jc w:val="both"/>
      </w:pPr>
    </w:p>
    <w:p w:rsidR="000B4725" w:rsidRDefault="000B4725" w:rsidP="000B4725">
      <w:pPr>
        <w:jc w:val="center"/>
      </w:pPr>
      <w:r>
        <w:t>§ 2</w:t>
      </w:r>
    </w:p>
    <w:p w:rsidR="000B4725" w:rsidRDefault="000B4725" w:rsidP="000B4725">
      <w:pPr>
        <w:jc w:val="both"/>
      </w:pPr>
      <w:r>
        <w:t>Okres gwarancji rozpoczyna swój bieg w dniu obustronnego podpisania protokołu odbioru przedmiotu umowy i wynosi 3 lata dla wykonanych robót budowlanych, zastosowanych materiałów budowlanych i zainstalowanych urządzeń.</w:t>
      </w:r>
    </w:p>
    <w:p w:rsidR="000B4725" w:rsidRDefault="000B4725" w:rsidP="000B4725">
      <w:pPr>
        <w:jc w:val="both"/>
      </w:pPr>
    </w:p>
    <w:p w:rsidR="000B4725" w:rsidRDefault="000B4725" w:rsidP="000B4725">
      <w:pPr>
        <w:jc w:val="center"/>
      </w:pPr>
      <w:r>
        <w:t>§ 3</w:t>
      </w:r>
    </w:p>
    <w:p w:rsidR="000B4725" w:rsidRDefault="000B4725" w:rsidP="000B4725">
      <w:pPr>
        <w:jc w:val="both"/>
      </w:pPr>
      <w:r>
        <w:t>W okresie gwarancji Gwarant jest zobowiązany do usunięcia wszelkich wad, do nadzorowania usuwania tych wad oraz dochodzenia roszczeń odszkodowawczych wobec podmiotów uczestniczących w robotach budowlanych .</w:t>
      </w:r>
    </w:p>
    <w:p w:rsidR="000B4725" w:rsidRDefault="000B4725" w:rsidP="000B4725">
      <w:pPr>
        <w:jc w:val="both"/>
      </w:pPr>
    </w:p>
    <w:p w:rsidR="000B4725" w:rsidRDefault="000B4725" w:rsidP="000B4725">
      <w:pPr>
        <w:jc w:val="center"/>
      </w:pPr>
      <w:r>
        <w:t>§ 4</w:t>
      </w:r>
    </w:p>
    <w:p w:rsidR="000B4725" w:rsidRDefault="000B4725" w:rsidP="000B4725">
      <w:pPr>
        <w:jc w:val="both"/>
      </w:pPr>
      <w:r>
        <w:t>Jeżeli Gwarant nie usunie zgłoszonej wady w terminie wyznaczonym przez Zamawiającego, Zamawiający zleci jej usunięcie osobie trzeciej, na koszt i ryzyko Gwaranta, a koszty pokryje z zabezpieczenia należytego wykonania umowy, złożonego przez Gwaranta.</w:t>
      </w:r>
    </w:p>
    <w:p w:rsidR="000B4725" w:rsidRDefault="000B4725" w:rsidP="000B4725">
      <w:pPr>
        <w:jc w:val="both"/>
      </w:pPr>
    </w:p>
    <w:p w:rsidR="000B4725" w:rsidRDefault="000B4725" w:rsidP="000B4725">
      <w:pPr>
        <w:jc w:val="center"/>
      </w:pPr>
      <w:r>
        <w:t>§ 5</w:t>
      </w:r>
    </w:p>
    <w:p w:rsidR="000B4725" w:rsidRDefault="000B4725" w:rsidP="000B4725">
      <w:pPr>
        <w:jc w:val="both"/>
      </w:pPr>
      <w:r>
        <w:t xml:space="preserve">Przed upływem okresu gwarancji Zamawiający zorganizuje przegląd gwarancyjny, </w:t>
      </w:r>
      <w:r>
        <w:br/>
        <w:t>z udziałem przedstawicieli Gwaranta.</w:t>
      </w:r>
    </w:p>
    <w:p w:rsidR="000B4725" w:rsidRDefault="000B4725" w:rsidP="000B4725">
      <w:pPr>
        <w:jc w:val="both"/>
      </w:pPr>
    </w:p>
    <w:p w:rsidR="000B4725" w:rsidRDefault="000B4725" w:rsidP="000B4725">
      <w:pPr>
        <w:jc w:val="center"/>
      </w:pPr>
      <w:r>
        <w:t>§ 6</w:t>
      </w:r>
    </w:p>
    <w:p w:rsidR="000B4725" w:rsidRDefault="000B4725" w:rsidP="000B4725">
      <w:pPr>
        <w:jc w:val="both"/>
      </w:pPr>
      <w:r>
        <w:t>W sprawach nieuregulowanych mają zastosowanie odpowiednie przepisy Kodeksu Cywilnego.</w:t>
      </w:r>
    </w:p>
    <w:p w:rsidR="000B4725" w:rsidRDefault="000B4725" w:rsidP="000B4725">
      <w:pPr>
        <w:jc w:val="both"/>
      </w:pPr>
    </w:p>
    <w:p w:rsidR="000B4725" w:rsidRDefault="000B4725" w:rsidP="000B4725">
      <w:pPr>
        <w:jc w:val="center"/>
      </w:pPr>
      <w:r>
        <w:t>§ 7</w:t>
      </w:r>
    </w:p>
    <w:p w:rsidR="000B4725" w:rsidRDefault="000B4725" w:rsidP="000B4725">
      <w:pPr>
        <w:jc w:val="both"/>
      </w:pPr>
      <w:r>
        <w:t>Dokument gwarancyjny sporządzono w 2 egzemplarzach, 1 egzemplarz otrzymuje Zamawiający w dniu podpisania protokołu odbioru przedmiotu umowy, 2. otrzymuje Gwarant.</w:t>
      </w:r>
    </w:p>
    <w:p w:rsidR="000B4725" w:rsidRDefault="000B4725" w:rsidP="000B4725">
      <w:pPr>
        <w:jc w:val="both"/>
      </w:pPr>
    </w:p>
    <w:p w:rsidR="000B4725" w:rsidRDefault="000B4725" w:rsidP="000B4725"/>
    <w:p w:rsidR="000B4725" w:rsidRDefault="000B4725" w:rsidP="000B4725"/>
    <w:p w:rsidR="000B4725" w:rsidRDefault="000B4725" w:rsidP="000B4725">
      <w:pPr>
        <w:jc w:val="center"/>
      </w:pPr>
      <w:r>
        <w:t>...................................</w:t>
      </w:r>
    </w:p>
    <w:p w:rsidR="000B4725" w:rsidRDefault="000B4725" w:rsidP="000B4725">
      <w:pPr>
        <w:jc w:val="center"/>
        <w:rPr>
          <w:sz w:val="20"/>
          <w:szCs w:val="20"/>
        </w:rPr>
      </w:pPr>
      <w:r>
        <w:rPr>
          <w:sz w:val="20"/>
          <w:szCs w:val="20"/>
        </w:rPr>
        <w:t>podpis i pieczęć Gwaranta</w:t>
      </w:r>
    </w:p>
    <w:p w:rsidR="00E55568" w:rsidRDefault="00E55568"/>
    <w:sectPr w:rsidR="00E55568" w:rsidSect="00E5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725"/>
    <w:rsid w:val="000B4725"/>
    <w:rsid w:val="00E5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0B4725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2</cp:revision>
  <dcterms:created xsi:type="dcterms:W3CDTF">2010-06-07T06:47:00Z</dcterms:created>
  <dcterms:modified xsi:type="dcterms:W3CDTF">2010-06-07T06:50:00Z</dcterms:modified>
</cp:coreProperties>
</file>