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object w:dxaOrig="10994" w:dyaOrig="7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25pt;height:71.25pt" o:ole="">
            <v:imagedata r:id="rId5" o:title=""/>
          </v:shape>
          <o:OLEObject Type="Embed" ProgID="MSPhotoEd.3" ShapeID="_x0000_i1025" DrawAspect="Content" ObjectID="_1337407869" r:id="rId6"/>
        </w:objec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OC-6693/2/20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”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drogi Dłusko Gryfińskie - Góralice” .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7" w:history="1">
        <w:r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Przebudowa nawierzchni dróg gminnych w ciągu ulic we wsi Banie – etap II” .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1.Opis przedmiotu zamówienia: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Zakres zamówienia obejmuje:</w:t>
      </w:r>
    </w:p>
    <w:p w:rsidR="003542E7" w:rsidRPr="002629E0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2629E0">
        <w:rPr>
          <w:rFonts w:ascii="Arial" w:eastAsiaTheme="minorHAnsi" w:hAnsi="Arial" w:cs="Arial"/>
          <w:b/>
          <w:sz w:val="22"/>
          <w:szCs w:val="22"/>
          <w:lang w:eastAsia="en-US"/>
        </w:rPr>
        <w:t>w km 0+ 000 . 2+702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szerokość jezdni = 4,0m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szerokość korony drogi = 6,0m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szerokość poboczy = 2 x1,0 m w tym: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lastRenderedPageBreak/>
        <w:t>na odcinku 0+000 - 0+500 wzmocnione kruszywem kamiennym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0/31,5 na głębokość 10cm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spadek poprzeczny jezdni na prostej daszkowy = +-2%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spadek poprzeczny na łuku - jednostronny = + -2%</w:t>
      </w:r>
    </w:p>
    <w:p w:rsidR="003542E7" w:rsidRPr="003F579C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Konstrukcj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nawierzchni zaprojektowano dla parametrów okre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lonych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w Rozporz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dzeniu Ministra Transportu i Gospodarki Morskiej z dn.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2 marca 1999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r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 sprawie warunków technicznych jakim powinny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odpowiada</w:t>
      </w:r>
      <w:r>
        <w:rPr>
          <w:rFonts w:ascii="Arial" w:eastAsiaTheme="minorHAnsi" w:hAnsi="Arial" w:cs="Arial"/>
          <w:sz w:val="22"/>
          <w:szCs w:val="22"/>
          <w:lang w:eastAsia="en-US"/>
        </w:rPr>
        <w:t>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drogi publiczne i ich usytuowanie; parametry dla drogi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 KR 1 ( do 12 osi obliczeniowych 100KN na pas ruchu, na dob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)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w km 0+ 000 . 0+ 500 - szeroko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4,0m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1. warstwa 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cieralna nawierzchni z masy bitumicznej typu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Slurry</w:t>
      </w:r>
      <w:proofErr w:type="spellEnd"/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Seal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eastAsia="en-US"/>
        </w:rPr>
        <w:t>ułożona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na istniej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cej nawierzchni bitumicznej i na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poszerzeniu jezdni .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warstwy ................................. 2cm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2. istniej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nawierzchnia bitumiczna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- konstrukcja poszerzenia /grubo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szczeniu/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a) warstwa ods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czaj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piasku,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warstwy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.............................................................10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b) podbudowa zasadnicza z kruszywa kamiennego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 frakcji 0/31,5 m .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c) warstwa wiążą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masy mineralno emulsyjnej wykonanej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i wbudowanej w technologii .na zimno. grub. ............... 6,0cm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d) warstwa 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cieralna typu .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Slurry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Seal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>. grub. .....................2,0cm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w km 0+500 . 2+702 - szeroko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4,0m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1. warstwa ods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czaj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piasku,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warstwy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.......................................................10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2. podbudowa zasadnicza z kruszywa kamiennego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 frakcji 0/32,5 m .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3. warstwa wi</w:t>
      </w:r>
      <w:r>
        <w:rPr>
          <w:rFonts w:ascii="Arial" w:eastAsiaTheme="minorHAnsi" w:hAnsi="Arial" w:cs="Arial"/>
          <w:sz w:val="22"/>
          <w:szCs w:val="22"/>
          <w:lang w:eastAsia="en-US"/>
        </w:rPr>
        <w:t>ążą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masy mineralno emulsyjnej wykonanej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i wbudowanej w technologii .na zimno. grub. ..... 6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4. warstwa 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cieralna typu .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Slurry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Seal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...............2 cm</w:t>
      </w:r>
    </w:p>
    <w:p w:rsidR="003542E7" w:rsidRPr="00773D3D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Ogólna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konstrukcji ................ 28 c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Kod CPV 45 100000-8, 45233000-9, 45233000-0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Default="003542E7" w:rsidP="003542E7">
      <w:pPr>
        <w:pStyle w:val="PUNKT"/>
        <w:tabs>
          <w:tab w:val="right" w:pos="-142"/>
          <w:tab w:val="right" w:pos="142"/>
        </w:tabs>
        <w:ind w:left="360" w:hanging="76"/>
        <w:rPr>
          <w:rFonts w:ascii="Arial" w:hAnsi="Arial" w:cs="Arial"/>
          <w:bCs/>
          <w:i/>
          <w:iCs/>
          <w:sz w:val="22"/>
          <w:szCs w:val="22"/>
        </w:rPr>
      </w:pP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Opis przedmiotu zamówienia przedstawia dokumentacja projektowa oraz specyfikacja techniczna wykonania i odbioru robót budowlanych na przebudowę drogi Dłusko Gryfińskie – Góralic  natomiast szczegółowy wykaz prac zawarto w przedmiarach robót będących załącznikami do </w:t>
      </w:r>
      <w:proofErr w:type="spellStart"/>
      <w:r>
        <w:rPr>
          <w:rFonts w:ascii="Arial" w:hAnsi="Arial" w:cs="Arial"/>
          <w:bCs/>
          <w:iCs/>
          <w:color w:val="000000"/>
          <w:sz w:val="22"/>
          <w:szCs w:val="22"/>
        </w:rPr>
        <w:t>siwz</w:t>
      </w:r>
      <w:proofErr w:type="spellEnd"/>
      <w:r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31.10.2010 r.,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VIII. Informacja na temat wadium: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 wymaga wniesienia wadium zgodnie z zapisem w SIWZ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IX. Kryteria oceny ofert i ich znaczenie: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3542E7" w:rsidTr="003542E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  <w:tr w:rsidR="003542E7" w:rsidTr="003542E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</w:tbl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3542E7" w:rsidTr="003542E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Waga</w:t>
            </w:r>
            <w:proofErr w:type="spellEnd"/>
          </w:p>
        </w:tc>
      </w:tr>
      <w:tr w:rsidR="003542E7" w:rsidTr="003542E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100</w:t>
            </w:r>
          </w:p>
        </w:tc>
      </w:tr>
    </w:tbl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2010-06-</w:t>
      </w:r>
      <w:r>
        <w:rPr>
          <w:rFonts w:ascii="Arial" w:hAnsi="Arial" w:cs="Arial"/>
          <w:color w:val="000000"/>
          <w:sz w:val="22"/>
          <w:szCs w:val="22"/>
        </w:rPr>
        <w:t xml:space="preserve">28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2010-06-</w:t>
      </w:r>
      <w:r>
        <w:rPr>
          <w:rFonts w:ascii="Arial" w:hAnsi="Arial" w:cs="Arial"/>
          <w:color w:val="000000"/>
          <w:sz w:val="22"/>
          <w:szCs w:val="22"/>
        </w:rPr>
        <w:t xml:space="preserve">28,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10:30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      Wójt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Teresa  Sadowska </w:t>
      </w:r>
    </w:p>
    <w:p w:rsidR="00BB105D" w:rsidRDefault="00BB105D"/>
    <w:sectPr w:rsidR="00BB105D" w:rsidSect="00BB1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0F61"/>
    <w:multiLevelType w:val="hybridMultilevel"/>
    <w:tmpl w:val="B51206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42E7"/>
    <w:rsid w:val="003542E7"/>
    <w:rsid w:val="00BB1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3542E7"/>
    <w:rPr>
      <w:color w:val="0000FF"/>
      <w:u w:val="single"/>
    </w:rPr>
  </w:style>
  <w:style w:type="paragraph" w:customStyle="1" w:styleId="PUNKT">
    <w:name w:val="PUNKT"/>
    <w:basedOn w:val="Normalny"/>
    <w:rsid w:val="003542E7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Tekstpodstawowy21">
    <w:name w:val="Tekst podstawowy 21"/>
    <w:basedOn w:val="Normalny"/>
    <w:rsid w:val="003542E7"/>
    <w:pPr>
      <w:suppressAutoHyphens/>
      <w:spacing w:after="120" w:line="480" w:lineRule="auto"/>
    </w:pPr>
    <w:rPr>
      <w:sz w:val="20"/>
      <w:szCs w:val="20"/>
      <w:lang w:eastAsia="ar-SA"/>
    </w:rPr>
  </w:style>
  <w:style w:type="table" w:styleId="Tabela-Siatka">
    <w:name w:val="Table Grid"/>
    <w:basedOn w:val="Standardowy"/>
    <w:rsid w:val="00354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7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banowo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749</Words>
  <Characters>4500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2010-06-07T07:19:00Z</dcterms:created>
  <dcterms:modified xsi:type="dcterms:W3CDTF">2010-06-07T07:25:00Z</dcterms:modified>
</cp:coreProperties>
</file>