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3181C" w14:textId="281F5508" w:rsidR="00BC0EB3" w:rsidRPr="008B01C3" w:rsidRDefault="00465F8A" w:rsidP="00BC0EB3">
      <w:pPr>
        <w:keepLines/>
        <w:autoSpaceDE w:val="0"/>
        <w:ind w:right="195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SPU.7234.</w:t>
      </w:r>
      <w:r w:rsidR="00F844D7">
        <w:rPr>
          <w:rFonts w:ascii="Arial" w:hAnsi="Arial" w:cs="Arial"/>
          <w:bCs/>
        </w:rPr>
        <w:t>24</w:t>
      </w:r>
      <w:r>
        <w:rPr>
          <w:rFonts w:ascii="Arial" w:hAnsi="Arial" w:cs="Arial"/>
          <w:bCs/>
        </w:rPr>
        <w:t>.202</w:t>
      </w:r>
      <w:r w:rsidR="00F844D7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>.MS</w:t>
      </w:r>
    </w:p>
    <w:p w14:paraId="6745AFB5" w14:textId="77777777" w:rsidR="00BC0EB3" w:rsidRPr="008B01C3" w:rsidRDefault="00BC0EB3" w:rsidP="00BC0EB3">
      <w:pPr>
        <w:pStyle w:val="Tekstpodstawowywcity"/>
        <w:shd w:val="clear" w:color="auto" w:fill="FFFFFF"/>
        <w:tabs>
          <w:tab w:val="left" w:pos="975"/>
        </w:tabs>
        <w:rPr>
          <w:rFonts w:ascii="Arial" w:hAnsi="Arial" w:cs="Arial"/>
          <w:bCs/>
        </w:rPr>
      </w:pPr>
    </w:p>
    <w:p w14:paraId="77729E93" w14:textId="7C90E5A5" w:rsidR="00BC0EB3" w:rsidRDefault="00BC0EB3" w:rsidP="00BC0EB3">
      <w:pPr>
        <w:autoSpaceDE w:val="0"/>
        <w:autoSpaceDN w:val="0"/>
        <w:adjustRightInd w:val="0"/>
        <w:spacing w:line="25" w:lineRule="atLeast"/>
        <w:jc w:val="center"/>
        <w:rPr>
          <w:rFonts w:ascii="Arial" w:hAnsi="Arial" w:cs="Arial"/>
          <w:bCs/>
          <w:sz w:val="24"/>
          <w:szCs w:val="24"/>
        </w:rPr>
      </w:pPr>
      <w:r w:rsidRPr="00E65B26">
        <w:rPr>
          <w:rFonts w:ascii="Arial" w:hAnsi="Arial" w:cs="Arial"/>
          <w:bCs/>
          <w:sz w:val="24"/>
          <w:szCs w:val="24"/>
        </w:rPr>
        <w:t xml:space="preserve">Umowa nr </w:t>
      </w:r>
      <w:r w:rsidR="002A5E04">
        <w:rPr>
          <w:rFonts w:ascii="Arial" w:hAnsi="Arial" w:cs="Arial"/>
          <w:bCs/>
          <w:sz w:val="24"/>
          <w:szCs w:val="24"/>
        </w:rPr>
        <w:t xml:space="preserve"> </w:t>
      </w:r>
      <w:r w:rsidR="00465F8A">
        <w:rPr>
          <w:rFonts w:ascii="Arial" w:hAnsi="Arial" w:cs="Arial"/>
          <w:bCs/>
          <w:sz w:val="24"/>
          <w:szCs w:val="24"/>
        </w:rPr>
        <w:t>/202</w:t>
      </w:r>
      <w:r w:rsidR="00F844D7">
        <w:rPr>
          <w:rFonts w:ascii="Arial" w:hAnsi="Arial" w:cs="Arial"/>
          <w:bCs/>
          <w:sz w:val="24"/>
          <w:szCs w:val="24"/>
        </w:rPr>
        <w:t>3</w:t>
      </w:r>
    </w:p>
    <w:p w14:paraId="3AE61301" w14:textId="77777777" w:rsidR="00E65B26" w:rsidRPr="00E65B26" w:rsidRDefault="00E65B26" w:rsidP="00BC0EB3">
      <w:pPr>
        <w:autoSpaceDE w:val="0"/>
        <w:autoSpaceDN w:val="0"/>
        <w:adjustRightInd w:val="0"/>
        <w:spacing w:line="25" w:lineRule="atLeast"/>
        <w:jc w:val="center"/>
        <w:rPr>
          <w:rFonts w:ascii="Arial" w:hAnsi="Arial" w:cs="Arial"/>
          <w:bCs/>
          <w:sz w:val="24"/>
          <w:szCs w:val="24"/>
        </w:rPr>
      </w:pPr>
    </w:p>
    <w:p w14:paraId="736BE6D5" w14:textId="0FB4A91A" w:rsidR="00E20936" w:rsidRPr="008B01C3" w:rsidRDefault="00BC0EB3" w:rsidP="00BC0EB3">
      <w:pPr>
        <w:autoSpaceDE w:val="0"/>
        <w:autoSpaceDN w:val="0"/>
        <w:adjustRightInd w:val="0"/>
        <w:spacing w:line="25" w:lineRule="atLeast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zawarta w dniu</w:t>
      </w:r>
      <w:r w:rsidR="005E52C4">
        <w:rPr>
          <w:rFonts w:ascii="Arial" w:hAnsi="Arial" w:cs="Arial"/>
          <w:bCs/>
        </w:rPr>
        <w:t xml:space="preserve"> .202</w:t>
      </w:r>
      <w:r w:rsidR="00F844D7">
        <w:rPr>
          <w:rFonts w:ascii="Arial" w:hAnsi="Arial" w:cs="Arial"/>
          <w:bCs/>
        </w:rPr>
        <w:t>3</w:t>
      </w:r>
      <w:r w:rsidR="005E52C4">
        <w:rPr>
          <w:rFonts w:ascii="Arial" w:hAnsi="Arial" w:cs="Arial"/>
          <w:bCs/>
        </w:rPr>
        <w:t xml:space="preserve"> r. </w:t>
      </w:r>
      <w:r w:rsidRPr="008B01C3">
        <w:rPr>
          <w:rFonts w:ascii="Arial" w:hAnsi="Arial" w:cs="Arial"/>
          <w:bCs/>
        </w:rPr>
        <w:t xml:space="preserve"> w </w:t>
      </w:r>
      <w:r w:rsidR="005E52C4">
        <w:rPr>
          <w:rFonts w:ascii="Arial" w:hAnsi="Arial" w:cs="Arial"/>
          <w:bCs/>
        </w:rPr>
        <w:t>Baniach</w:t>
      </w:r>
      <w:r w:rsidRPr="008B01C3">
        <w:rPr>
          <w:rFonts w:ascii="Arial" w:hAnsi="Arial" w:cs="Arial"/>
          <w:bCs/>
        </w:rPr>
        <w:t xml:space="preserve">, pomiędzy Gminą </w:t>
      </w:r>
      <w:r w:rsidR="00E20936" w:rsidRPr="008B01C3">
        <w:rPr>
          <w:rFonts w:ascii="Arial" w:hAnsi="Arial" w:cs="Arial"/>
          <w:bCs/>
        </w:rPr>
        <w:t>Banie</w:t>
      </w:r>
      <w:r w:rsidRPr="008B01C3">
        <w:rPr>
          <w:rFonts w:ascii="Arial" w:hAnsi="Arial" w:cs="Arial"/>
          <w:bCs/>
        </w:rPr>
        <w:t xml:space="preserve">, z siedzibą w </w:t>
      </w:r>
      <w:r w:rsidR="00E20936" w:rsidRPr="008B01C3">
        <w:rPr>
          <w:rFonts w:ascii="Arial" w:hAnsi="Arial" w:cs="Arial"/>
          <w:bCs/>
        </w:rPr>
        <w:t>Baniach</w:t>
      </w:r>
      <w:r w:rsidRPr="008B01C3">
        <w:rPr>
          <w:rFonts w:ascii="Arial" w:hAnsi="Arial" w:cs="Arial"/>
          <w:bCs/>
        </w:rPr>
        <w:t>,</w:t>
      </w:r>
      <w:r w:rsidR="00E20936" w:rsidRPr="008B01C3">
        <w:rPr>
          <w:rFonts w:ascii="Arial" w:hAnsi="Arial" w:cs="Arial"/>
          <w:bCs/>
        </w:rPr>
        <w:t xml:space="preserve"> ul. Skośna 6</w:t>
      </w:r>
      <w:r w:rsidRPr="008B01C3">
        <w:rPr>
          <w:rFonts w:ascii="Arial" w:hAnsi="Arial" w:cs="Arial"/>
          <w:bCs/>
        </w:rPr>
        <w:t xml:space="preserve"> </w:t>
      </w:r>
    </w:p>
    <w:p w14:paraId="2BB2B29B" w14:textId="77777777" w:rsidR="00E20936" w:rsidRPr="008B01C3" w:rsidRDefault="00E20936" w:rsidP="00BC0EB3">
      <w:pPr>
        <w:autoSpaceDE w:val="0"/>
        <w:autoSpaceDN w:val="0"/>
        <w:adjustRightInd w:val="0"/>
        <w:spacing w:line="25" w:lineRule="atLeast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74</w:t>
      </w:r>
      <w:r w:rsidR="00BC0EB3" w:rsidRPr="008B01C3">
        <w:rPr>
          <w:rFonts w:ascii="Arial" w:hAnsi="Arial" w:cs="Arial"/>
          <w:bCs/>
        </w:rPr>
        <w:t>-1</w:t>
      </w:r>
      <w:r w:rsidRPr="008B01C3">
        <w:rPr>
          <w:rFonts w:ascii="Arial" w:hAnsi="Arial" w:cs="Arial"/>
          <w:bCs/>
        </w:rPr>
        <w:t>10</w:t>
      </w:r>
      <w:r w:rsidR="00BC0EB3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Banie</w:t>
      </w:r>
      <w:r w:rsidR="00BC0EB3" w:rsidRPr="008B01C3">
        <w:rPr>
          <w:rFonts w:ascii="Arial" w:hAnsi="Arial" w:cs="Arial"/>
          <w:bCs/>
        </w:rPr>
        <w:t>,  NIP:</w:t>
      </w:r>
      <w:r w:rsidRPr="008B01C3">
        <w:rPr>
          <w:rFonts w:ascii="Arial" w:hAnsi="Arial" w:cs="Arial"/>
          <w:bCs/>
        </w:rPr>
        <w:t>8581726138</w:t>
      </w:r>
      <w:r w:rsidR="00BC0EB3" w:rsidRPr="008B01C3">
        <w:rPr>
          <w:rFonts w:ascii="Arial" w:hAnsi="Arial" w:cs="Arial"/>
          <w:bCs/>
        </w:rPr>
        <w:t>, REGON:</w:t>
      </w:r>
      <w:r w:rsidRPr="008B01C3">
        <w:rPr>
          <w:rFonts w:ascii="Arial" w:hAnsi="Arial" w:cs="Arial"/>
          <w:bCs/>
        </w:rPr>
        <w:t>811684597</w:t>
      </w:r>
      <w:r w:rsidR="00BC0EB3" w:rsidRPr="008B01C3">
        <w:rPr>
          <w:rFonts w:ascii="Arial" w:hAnsi="Arial" w:cs="Arial"/>
          <w:bCs/>
        </w:rPr>
        <w:t xml:space="preserve">, reprezentowaną przez </w:t>
      </w:r>
      <w:r w:rsidRPr="008B01C3">
        <w:rPr>
          <w:rFonts w:ascii="Arial" w:hAnsi="Arial" w:cs="Arial"/>
          <w:bCs/>
        </w:rPr>
        <w:t>:</w:t>
      </w:r>
    </w:p>
    <w:p w14:paraId="033A55DB" w14:textId="3726C2AD" w:rsidR="00BC0EB3" w:rsidRPr="008B01C3" w:rsidRDefault="00BC0EB3" w:rsidP="00BC0EB3">
      <w:pPr>
        <w:autoSpaceDE w:val="0"/>
        <w:autoSpaceDN w:val="0"/>
        <w:adjustRightInd w:val="0"/>
        <w:spacing w:line="25" w:lineRule="atLeast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Wójta Gminy </w:t>
      </w:r>
      <w:r w:rsidR="00E20936" w:rsidRPr="008B01C3">
        <w:rPr>
          <w:rFonts w:ascii="Arial" w:hAnsi="Arial" w:cs="Arial"/>
          <w:bCs/>
        </w:rPr>
        <w:t>Banie – Arkadiusza Augustyniaka</w:t>
      </w:r>
      <w:r w:rsidRPr="008B01C3">
        <w:rPr>
          <w:rFonts w:ascii="Arial" w:hAnsi="Arial" w:cs="Arial"/>
          <w:bCs/>
        </w:rPr>
        <w:t>, przy kontrasygnacie Skarbnika Gminy</w:t>
      </w:r>
      <w:r w:rsidR="00E20936" w:rsidRPr="008B01C3">
        <w:rPr>
          <w:rFonts w:ascii="Arial" w:hAnsi="Arial" w:cs="Arial"/>
          <w:bCs/>
        </w:rPr>
        <w:t xml:space="preserve"> Banie</w:t>
      </w:r>
      <w:r w:rsidRPr="008B01C3">
        <w:rPr>
          <w:rFonts w:ascii="Arial" w:hAnsi="Arial" w:cs="Arial"/>
          <w:bCs/>
        </w:rPr>
        <w:t>, zwaną dalej Zamawiającym,</w:t>
      </w:r>
    </w:p>
    <w:p w14:paraId="6FFC6E20" w14:textId="77777777" w:rsidR="00BC0EB3" w:rsidRPr="008B01C3" w:rsidRDefault="00BC0EB3" w:rsidP="00BC0EB3">
      <w:pPr>
        <w:autoSpaceDE w:val="0"/>
        <w:autoSpaceDN w:val="0"/>
        <w:adjustRightInd w:val="0"/>
        <w:spacing w:line="25" w:lineRule="atLeast"/>
        <w:ind w:left="357" w:hanging="357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a</w:t>
      </w:r>
    </w:p>
    <w:p w14:paraId="48F1E964" w14:textId="1FE3CF6D" w:rsidR="006A6C26" w:rsidRDefault="00BC0EB3" w:rsidP="00BC0EB3">
      <w:pPr>
        <w:autoSpaceDE w:val="0"/>
        <w:autoSpaceDN w:val="0"/>
        <w:adjustRightInd w:val="0"/>
        <w:spacing w:line="25" w:lineRule="atLeast"/>
        <w:ind w:left="357" w:hanging="357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, reprezentowaną przez: </w:t>
      </w:r>
    </w:p>
    <w:p w14:paraId="4219AAFA" w14:textId="226B10FD" w:rsidR="00BC0EB3" w:rsidRPr="008B01C3" w:rsidRDefault="00BC0EB3" w:rsidP="00BC0EB3">
      <w:pPr>
        <w:autoSpaceDE w:val="0"/>
        <w:autoSpaceDN w:val="0"/>
        <w:adjustRightInd w:val="0"/>
        <w:spacing w:line="25" w:lineRule="atLeast"/>
        <w:ind w:left="357" w:hanging="357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zwan</w:t>
      </w:r>
      <w:r w:rsidR="006A6C26">
        <w:rPr>
          <w:rFonts w:ascii="Arial" w:hAnsi="Arial" w:cs="Arial"/>
          <w:bCs/>
        </w:rPr>
        <w:t>ego</w:t>
      </w:r>
      <w:r w:rsidR="00CC069D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dalej Wykonawcą</w:t>
      </w:r>
    </w:p>
    <w:p w14:paraId="6DC11235" w14:textId="77777777" w:rsidR="00BC0EB3" w:rsidRPr="008B01C3" w:rsidRDefault="00BC0EB3" w:rsidP="00BC0EB3">
      <w:pPr>
        <w:pStyle w:val="Teksttreci0"/>
        <w:shd w:val="clear" w:color="auto" w:fill="auto"/>
        <w:tabs>
          <w:tab w:val="right" w:leader="dot" w:pos="1810"/>
          <w:tab w:val="left" w:pos="1877"/>
        </w:tabs>
        <w:rPr>
          <w:rFonts w:ascii="Arial" w:hAnsi="Arial" w:cs="Arial"/>
          <w:bCs/>
          <w:sz w:val="20"/>
          <w:szCs w:val="20"/>
        </w:rPr>
      </w:pPr>
    </w:p>
    <w:p w14:paraId="22E46FD8" w14:textId="77777777" w:rsidR="00BC0EB3" w:rsidRPr="008B01C3" w:rsidRDefault="00BC0EB3" w:rsidP="00BC0EB3">
      <w:pPr>
        <w:pStyle w:val="Teksttreci0"/>
        <w:shd w:val="clear" w:color="auto" w:fill="auto"/>
        <w:tabs>
          <w:tab w:val="right" w:leader="dot" w:pos="1810"/>
          <w:tab w:val="left" w:pos="1877"/>
        </w:tabs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zawarto umowę o następującej treści:</w:t>
      </w:r>
    </w:p>
    <w:p w14:paraId="30A37D39" w14:textId="77777777" w:rsidR="00BC0EB3" w:rsidRPr="008B01C3" w:rsidRDefault="00BC0EB3" w:rsidP="00BC0EB3">
      <w:pPr>
        <w:pStyle w:val="Teksttreci0"/>
        <w:shd w:val="clear" w:color="auto" w:fill="auto"/>
        <w:rPr>
          <w:rFonts w:ascii="Arial" w:hAnsi="Arial" w:cs="Arial"/>
          <w:bCs/>
          <w:sz w:val="20"/>
          <w:szCs w:val="20"/>
        </w:rPr>
      </w:pPr>
    </w:p>
    <w:p w14:paraId="0B07BFB0" w14:textId="3211E7AB" w:rsidR="00BC0EB3" w:rsidRPr="008B01C3" w:rsidRDefault="00BC0EB3" w:rsidP="00E20936">
      <w:pPr>
        <w:pStyle w:val="Teksttreci0"/>
        <w:shd w:val="clear" w:color="auto" w:fill="auto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 </w:t>
      </w:r>
    </w:p>
    <w:p w14:paraId="43517D75" w14:textId="77777777" w:rsidR="00BC0EB3" w:rsidRPr="008B01C3" w:rsidRDefault="00BC0EB3" w:rsidP="00BC0EB3">
      <w:pPr>
        <w:spacing w:before="120"/>
        <w:jc w:val="center"/>
        <w:rPr>
          <w:rFonts w:ascii="Arial" w:hAnsi="Arial" w:cs="Arial"/>
          <w:bCs/>
        </w:rPr>
      </w:pPr>
    </w:p>
    <w:p w14:paraId="2846C606" w14:textId="77777777" w:rsidR="00BC0EB3" w:rsidRPr="008B01C3" w:rsidRDefault="00BC0EB3" w:rsidP="00BC0EB3">
      <w:pPr>
        <w:framePr w:hSpace="141" w:wrap="around" w:vAnchor="text" w:hAnchor="text" w:y="1"/>
        <w:rPr>
          <w:rFonts w:ascii="Arial" w:hAnsi="Arial" w:cs="Arial"/>
          <w:bCs/>
        </w:rPr>
      </w:pPr>
    </w:p>
    <w:p w14:paraId="3E27A9D3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12AACEBC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1. Zakres umowy</w:t>
      </w:r>
    </w:p>
    <w:p w14:paraId="3DC9B5EC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7E54FE57" w14:textId="3F7A2944" w:rsidR="00BC0EB3" w:rsidRDefault="00BC0EB3" w:rsidP="00BC0EB3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Zamawiający zleca, a Wykonawca przyjmuje do wykonania zamówienie </w:t>
      </w:r>
      <w:proofErr w:type="spellStart"/>
      <w:r w:rsidRPr="008B01C3">
        <w:rPr>
          <w:rFonts w:ascii="Arial" w:hAnsi="Arial" w:cs="Arial"/>
          <w:bCs/>
          <w:sz w:val="20"/>
          <w:szCs w:val="20"/>
        </w:rPr>
        <w:t>pn</w:t>
      </w:r>
      <w:proofErr w:type="spellEnd"/>
      <w:r w:rsidRPr="008B01C3">
        <w:rPr>
          <w:rFonts w:ascii="Arial" w:hAnsi="Arial" w:cs="Arial"/>
          <w:bCs/>
          <w:sz w:val="20"/>
          <w:szCs w:val="20"/>
        </w:rPr>
        <w:t xml:space="preserve">: </w:t>
      </w:r>
    </w:p>
    <w:p w14:paraId="223AB267" w14:textId="568FDB04" w:rsidR="001D4511" w:rsidRPr="001D4511" w:rsidRDefault="001D4511" w:rsidP="001D4511">
      <w:pPr>
        <w:pStyle w:val="Akapitzlist"/>
        <w:spacing w:line="360" w:lineRule="auto"/>
        <w:ind w:left="360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75251946"/>
      <w:r w:rsidRPr="001D4511">
        <w:rPr>
          <w:rFonts w:ascii="Arial" w:eastAsia="Calibri" w:hAnsi="Arial" w:cs="Arial"/>
          <w:b/>
          <w:bCs/>
          <w:sz w:val="20"/>
          <w:szCs w:val="20"/>
        </w:rPr>
        <w:t>„Przebudowa dr</w:t>
      </w:r>
      <w:r w:rsidR="00F844D7">
        <w:rPr>
          <w:rFonts w:ascii="Arial" w:eastAsia="Calibri" w:hAnsi="Arial" w:cs="Arial"/>
          <w:b/>
          <w:bCs/>
          <w:sz w:val="20"/>
          <w:szCs w:val="20"/>
        </w:rPr>
        <w:t>óg parkowych w Baniach</w:t>
      </w:r>
      <w:r w:rsidRPr="001D4511">
        <w:rPr>
          <w:rFonts w:ascii="Arial" w:eastAsia="Calibri" w:hAnsi="Arial" w:cs="Arial"/>
          <w:b/>
          <w:bCs/>
          <w:sz w:val="20"/>
          <w:szCs w:val="20"/>
        </w:rPr>
        <w:t>”</w:t>
      </w:r>
    </w:p>
    <w:bookmarkEnd w:id="0"/>
    <w:p w14:paraId="3D99045E" w14:textId="77777777" w:rsidR="00CC069D" w:rsidRPr="008B01C3" w:rsidRDefault="00CC069D" w:rsidP="00CC069D">
      <w:pPr>
        <w:suppressAutoHyphens w:val="0"/>
        <w:spacing w:line="259" w:lineRule="auto"/>
        <w:ind w:right="1328"/>
        <w:jc w:val="center"/>
        <w:rPr>
          <w:rFonts w:ascii="Arial" w:eastAsia="Tahoma" w:hAnsi="Arial" w:cs="Arial"/>
          <w:bCs/>
          <w:lang w:eastAsia="pl-PL"/>
        </w:rPr>
      </w:pPr>
    </w:p>
    <w:tbl>
      <w:tblPr>
        <w:tblW w:w="10250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50"/>
      </w:tblGrid>
      <w:tr w:rsidR="008B01C3" w:rsidRPr="008B01C3" w14:paraId="19556110" w14:textId="77777777" w:rsidTr="00F844D7">
        <w:trPr>
          <w:trHeight w:val="247"/>
        </w:trPr>
        <w:tc>
          <w:tcPr>
            <w:tcW w:w="10250" w:type="dxa"/>
            <w:tcBorders>
              <w:top w:val="nil"/>
              <w:left w:val="nil"/>
              <w:bottom w:val="nil"/>
              <w:right w:val="nil"/>
            </w:tcBorders>
          </w:tcPr>
          <w:p w14:paraId="5C0C696D" w14:textId="77777777" w:rsidR="00765BFF" w:rsidRDefault="00465F8A" w:rsidP="00B7401E">
            <w:pPr>
              <w:pStyle w:val="Akapitzlist"/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Z</w:t>
            </w:r>
            <w:r w:rsidR="00765BFF" w:rsidRPr="008B01C3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akres zadania:</w:t>
            </w:r>
          </w:p>
          <w:p w14:paraId="1AE44655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  <w:lang w:eastAsia="en-US"/>
              </w:rPr>
            </w:pPr>
            <w:r w:rsidRPr="00120A71">
              <w:rPr>
                <w:rFonts w:ascii="Arial" w:hAnsi="Arial" w:cs="Arial"/>
              </w:rPr>
              <w:t>1 D-01.02.04 Rozebranie krawężników betonowych na podsypce piaskowej z wywozem</w:t>
            </w:r>
          </w:p>
          <w:p w14:paraId="426ADBF5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rumoszu w miejsce wskazane przez inwestora w odległości do 5km – 300,00 m</w:t>
            </w:r>
          </w:p>
          <w:p w14:paraId="18851EDF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5FE14D2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2 D-08.03.01 Rowki w gruncie kategorii I-II o wymiarach 20x20cm pod obrzeża</w:t>
            </w:r>
          </w:p>
          <w:p w14:paraId="3F71A4E4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strona P+L 442,2*2-10,0 m 874,4  - 874,40 m</w:t>
            </w:r>
          </w:p>
          <w:p w14:paraId="05CF8830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5A84640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3 D-08.03.01 Ustawienie obrzeża betonowego o wymiarach 30x8cm na podsypce</w:t>
            </w:r>
          </w:p>
          <w:p w14:paraId="239BAA31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cementowo-piaskowej z wypełnieniem spoin zaprawą cementową strona P+L 442,2*2-10       -  874,40 m</w:t>
            </w:r>
          </w:p>
          <w:p w14:paraId="25DCE255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5E3AA20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4 D-04.01.01 Profilowanie i zagęszczanie mechaniczne istniejącej nawierzchni pod warstwę</w:t>
            </w:r>
          </w:p>
          <w:p w14:paraId="2A025FE6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górną nawierzchni z klińca kamiennego 442,2*2,0   -  884,40 m²</w:t>
            </w:r>
          </w:p>
          <w:p w14:paraId="3825BEF7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B1BDD5A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5 D- 05.01.03 Wykonanie nawierzchni o grubości 8cm z klińca kamiennego 5-12mm z</w:t>
            </w:r>
          </w:p>
          <w:p w14:paraId="17079473" w14:textId="77777777" w:rsidR="00120A71" w:rsidRPr="00120A71" w:rsidRDefault="00120A71" w:rsidP="00120A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20A71">
              <w:rPr>
                <w:rFonts w:ascii="Arial" w:hAnsi="Arial" w:cs="Arial"/>
              </w:rPr>
              <w:t>zaklinowaniem miałem kamiennym i zagęszczeniem 442,2*2,0  -  884,40 m²</w:t>
            </w:r>
          </w:p>
          <w:p w14:paraId="3F96DAD1" w14:textId="3B9EF43C" w:rsidR="00F844D7" w:rsidRPr="008B01C3" w:rsidRDefault="00F844D7" w:rsidP="00F844D7">
            <w:pPr>
              <w:pStyle w:val="Akapitzlist"/>
              <w:suppressAutoHyphens w:val="0"/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</w:tbl>
    <w:p w14:paraId="2CEDB64F" w14:textId="5A6E7A45" w:rsidR="00BC0EB3" w:rsidRPr="008B01C3" w:rsidRDefault="00BC0EB3" w:rsidP="00BC0EB3">
      <w:pPr>
        <w:pStyle w:val="Akapitzlist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Szczegółowy zakres </w:t>
      </w:r>
      <w:r w:rsidR="00D8183E" w:rsidRPr="008B01C3">
        <w:rPr>
          <w:rFonts w:ascii="Arial" w:hAnsi="Arial" w:cs="Arial"/>
          <w:bCs/>
          <w:sz w:val="20"/>
          <w:szCs w:val="20"/>
        </w:rPr>
        <w:t>zadania/</w:t>
      </w:r>
      <w:r w:rsidRPr="008B01C3">
        <w:rPr>
          <w:rFonts w:ascii="Arial" w:hAnsi="Arial" w:cs="Arial"/>
          <w:bCs/>
          <w:sz w:val="20"/>
          <w:szCs w:val="20"/>
        </w:rPr>
        <w:t>robót przedstawiają stanowiące integralną część umowy:</w:t>
      </w:r>
    </w:p>
    <w:p w14:paraId="3677BBA8" w14:textId="2990D7AE" w:rsidR="00BC0EB3" w:rsidRPr="008B01C3" w:rsidRDefault="00D8183E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      </w:t>
      </w:r>
      <w:r w:rsidR="00BC0EB3" w:rsidRPr="008B01C3">
        <w:rPr>
          <w:rFonts w:ascii="Arial" w:hAnsi="Arial" w:cs="Arial"/>
          <w:bCs/>
        </w:rPr>
        <w:t xml:space="preserve">1) oferta  z dnia </w:t>
      </w:r>
    </w:p>
    <w:p w14:paraId="4B075CC7" w14:textId="562841C8" w:rsidR="00BC0EB3" w:rsidRPr="008B01C3" w:rsidRDefault="00066DCB" w:rsidP="00066DCB">
      <w:pPr>
        <w:autoSpaceDE w:val="0"/>
        <w:spacing w:line="276" w:lineRule="auto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2)</w:t>
      </w:r>
      <w:r w:rsidR="00BC0EB3" w:rsidRPr="008B01C3">
        <w:rPr>
          <w:rFonts w:ascii="Arial" w:hAnsi="Arial" w:cs="Arial"/>
          <w:bCs/>
        </w:rPr>
        <w:t>Specyfikacja techniczna wykonania i odbioru robót budowlanych;</w:t>
      </w:r>
    </w:p>
    <w:p w14:paraId="747F2132" w14:textId="4D5939CF" w:rsidR="00BC0EB3" w:rsidRPr="00066DCB" w:rsidRDefault="00066DCB" w:rsidP="00066DCB">
      <w:pPr>
        <w:autoSpaceDE w:val="0"/>
        <w:spacing w:line="276" w:lineRule="auto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3)</w:t>
      </w:r>
      <w:r w:rsidR="00684422">
        <w:rPr>
          <w:rFonts w:ascii="Arial" w:hAnsi="Arial" w:cs="Arial"/>
          <w:bCs/>
        </w:rPr>
        <w:t>przedmiar robót</w:t>
      </w:r>
      <w:r w:rsidR="00BC0EB3" w:rsidRPr="00066DCB">
        <w:rPr>
          <w:rFonts w:ascii="Arial" w:hAnsi="Arial" w:cs="Arial"/>
          <w:bCs/>
        </w:rPr>
        <w:t>.</w:t>
      </w:r>
    </w:p>
    <w:p w14:paraId="4C297260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6D15A669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§ 2. Terminy realizacji umowy</w:t>
      </w:r>
    </w:p>
    <w:p w14:paraId="729E0CAB" w14:textId="79970900" w:rsidR="00BC0EB3" w:rsidRPr="008B01C3" w:rsidRDefault="00066B4F" w:rsidP="00BC0EB3">
      <w:pPr>
        <w:pStyle w:val="Nagwek4"/>
        <w:numPr>
          <w:ilvl w:val="3"/>
          <w:numId w:val="4"/>
        </w:numPr>
        <w:tabs>
          <w:tab w:val="left" w:pos="0"/>
        </w:tabs>
        <w:ind w:right="0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>1. Strony ustalają termin</w:t>
      </w:r>
      <w:r w:rsidR="00BC0EB3" w:rsidRPr="008B01C3">
        <w:rPr>
          <w:rFonts w:ascii="Arial" w:hAnsi="Arial" w:cs="Arial"/>
          <w:b w:val="0"/>
          <w:bCs/>
          <w:sz w:val="20"/>
        </w:rPr>
        <w:t xml:space="preserve"> realizacji: do </w:t>
      </w:r>
      <w:r w:rsidR="00066DCB">
        <w:rPr>
          <w:rFonts w:ascii="Arial" w:hAnsi="Arial" w:cs="Arial"/>
          <w:b w:val="0"/>
          <w:bCs/>
          <w:sz w:val="20"/>
        </w:rPr>
        <w:t>15</w:t>
      </w:r>
      <w:r>
        <w:rPr>
          <w:rFonts w:ascii="Arial" w:hAnsi="Arial" w:cs="Arial"/>
          <w:b w:val="0"/>
          <w:bCs/>
          <w:sz w:val="20"/>
        </w:rPr>
        <w:t xml:space="preserve"> </w:t>
      </w:r>
      <w:r w:rsidR="00066DCB">
        <w:rPr>
          <w:rFonts w:ascii="Arial" w:hAnsi="Arial" w:cs="Arial"/>
          <w:b w:val="0"/>
          <w:bCs/>
          <w:sz w:val="20"/>
        </w:rPr>
        <w:t>czerwca</w:t>
      </w:r>
      <w:r>
        <w:rPr>
          <w:rFonts w:ascii="Arial" w:hAnsi="Arial" w:cs="Arial"/>
          <w:b w:val="0"/>
          <w:bCs/>
          <w:sz w:val="20"/>
        </w:rPr>
        <w:t xml:space="preserve"> 202</w:t>
      </w:r>
      <w:r w:rsidR="00066DCB">
        <w:rPr>
          <w:rFonts w:ascii="Arial" w:hAnsi="Arial" w:cs="Arial"/>
          <w:b w:val="0"/>
          <w:bCs/>
          <w:sz w:val="20"/>
        </w:rPr>
        <w:t>3</w:t>
      </w:r>
      <w:r>
        <w:rPr>
          <w:rFonts w:ascii="Arial" w:hAnsi="Arial" w:cs="Arial"/>
          <w:b w:val="0"/>
          <w:bCs/>
          <w:sz w:val="20"/>
        </w:rPr>
        <w:t xml:space="preserve"> r.</w:t>
      </w:r>
    </w:p>
    <w:p w14:paraId="45D9CD95" w14:textId="77777777" w:rsidR="00684A8A" w:rsidRPr="008B01C3" w:rsidRDefault="00684A8A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9A0A5FA" w14:textId="3B1593F4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3. Wynagrodzenie</w:t>
      </w:r>
    </w:p>
    <w:p w14:paraId="630C488D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5B322789" w14:textId="29063E1B" w:rsidR="007C6854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1. Wartość </w:t>
      </w:r>
      <w:r w:rsidR="00D8183E" w:rsidRPr="008B01C3">
        <w:rPr>
          <w:rFonts w:ascii="Arial" w:hAnsi="Arial" w:cs="Arial"/>
          <w:bCs/>
        </w:rPr>
        <w:t xml:space="preserve">prac </w:t>
      </w:r>
      <w:r w:rsidRPr="008B01C3">
        <w:rPr>
          <w:rFonts w:ascii="Arial" w:hAnsi="Arial" w:cs="Arial"/>
          <w:bCs/>
        </w:rPr>
        <w:t xml:space="preserve">  objętych niniejszą umową wynosi łącznie  </w:t>
      </w:r>
      <w:r w:rsidR="005E1224">
        <w:rPr>
          <w:rFonts w:ascii="Arial" w:hAnsi="Arial" w:cs="Arial"/>
          <w:bCs/>
        </w:rPr>
        <w:t>……</w:t>
      </w:r>
      <w:r w:rsidRPr="00614AFF">
        <w:rPr>
          <w:rFonts w:ascii="Arial" w:hAnsi="Arial" w:cs="Arial"/>
          <w:b/>
        </w:rPr>
        <w:t xml:space="preserve"> </w:t>
      </w:r>
      <w:r w:rsidR="00682DDA" w:rsidRPr="00614AFF">
        <w:rPr>
          <w:rFonts w:ascii="Arial" w:hAnsi="Arial" w:cs="Arial"/>
          <w:b/>
        </w:rPr>
        <w:t>z</w:t>
      </w:r>
      <w:r w:rsidRPr="00614AFF">
        <w:rPr>
          <w:rFonts w:ascii="Arial" w:hAnsi="Arial" w:cs="Arial"/>
          <w:b/>
        </w:rPr>
        <w:t xml:space="preserve">ł brutto ( słownie: ) </w:t>
      </w:r>
      <w:r w:rsidRPr="008B01C3">
        <w:rPr>
          <w:rFonts w:ascii="Arial" w:hAnsi="Arial" w:cs="Arial"/>
          <w:bCs/>
        </w:rPr>
        <w:t xml:space="preserve">w tym podatek VAT wg stawki </w:t>
      </w:r>
      <w:r w:rsidR="00614AFF">
        <w:rPr>
          <w:rFonts w:ascii="Arial" w:hAnsi="Arial" w:cs="Arial"/>
          <w:bCs/>
        </w:rPr>
        <w:t xml:space="preserve">23 </w:t>
      </w:r>
      <w:r w:rsidRPr="008B01C3">
        <w:rPr>
          <w:rFonts w:ascii="Arial" w:hAnsi="Arial" w:cs="Arial"/>
          <w:bCs/>
        </w:rPr>
        <w:t>% zgodnie z ofertą  złożoną przez “Wykonawcę”</w:t>
      </w:r>
      <w:r w:rsidR="007C6854">
        <w:rPr>
          <w:rFonts w:ascii="Arial" w:hAnsi="Arial" w:cs="Arial"/>
          <w:bCs/>
        </w:rPr>
        <w:t>;</w:t>
      </w:r>
      <w:r w:rsidRPr="008B01C3">
        <w:rPr>
          <w:rFonts w:ascii="Arial" w:hAnsi="Arial" w:cs="Arial"/>
          <w:bCs/>
        </w:rPr>
        <w:t xml:space="preserve"> </w:t>
      </w:r>
    </w:p>
    <w:p w14:paraId="6948362B" w14:textId="4C2FA74E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 </w:t>
      </w:r>
    </w:p>
    <w:p w14:paraId="1252ED82" w14:textId="21BA8E59" w:rsidR="00BC0EB3" w:rsidRPr="008B01C3" w:rsidRDefault="00BC0EB3" w:rsidP="00BC0EB3">
      <w:pPr>
        <w:pStyle w:val="Akapitzlist"/>
        <w:autoSpaceDE w:val="0"/>
        <w:autoSpaceDN w:val="0"/>
        <w:ind w:left="0"/>
        <w:contextualSpacing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2. </w:t>
      </w:r>
      <w:r w:rsidR="007C6854">
        <w:rPr>
          <w:rFonts w:ascii="Arial" w:hAnsi="Arial" w:cs="Arial"/>
          <w:bCs/>
          <w:sz w:val="20"/>
          <w:szCs w:val="20"/>
        </w:rPr>
        <w:t>Wynagrodzenie  Wykonawcy płatne będzie w terminie  30 dni od daty doręczenia Zamawiającemu faktury wraz z protokółem odbioru oraz</w:t>
      </w:r>
      <w:r w:rsidRPr="008B01C3">
        <w:rPr>
          <w:rFonts w:ascii="Arial" w:hAnsi="Arial" w:cs="Arial"/>
          <w:bCs/>
          <w:sz w:val="20"/>
          <w:szCs w:val="20"/>
        </w:rPr>
        <w:t xml:space="preserve"> na podstawie kosztorysu powykonawczego zweryfikowanego przez Inspektora Nadzoru oraz</w:t>
      </w:r>
      <w:r w:rsidR="0074442A" w:rsidRPr="008B01C3">
        <w:rPr>
          <w:rFonts w:ascii="Arial" w:hAnsi="Arial" w:cs="Arial"/>
          <w:bCs/>
          <w:sz w:val="20"/>
          <w:szCs w:val="20"/>
        </w:rPr>
        <w:t xml:space="preserve">   </w:t>
      </w:r>
      <w:r w:rsidRPr="008B01C3">
        <w:rPr>
          <w:rFonts w:ascii="Arial" w:hAnsi="Arial" w:cs="Arial"/>
          <w:bCs/>
          <w:sz w:val="20"/>
          <w:szCs w:val="20"/>
        </w:rPr>
        <w:t xml:space="preserve">po zatwierdzeniu przez Zamawiającego.   </w:t>
      </w:r>
    </w:p>
    <w:p w14:paraId="16664E88" w14:textId="41BF6104" w:rsidR="00433E39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3.Wystawienie faktury do rozliczenia końcowego robót przez Wykonawcę, nastąpi wyłącznie po odbiorze końcowym robót potwierdzony przez Strony i przedłożeniem przez Wykonawcę, nie później niż w dniu odbioru końcowego</w:t>
      </w:r>
      <w:r w:rsidR="007C6854">
        <w:rPr>
          <w:rFonts w:ascii="Arial" w:hAnsi="Arial" w:cs="Arial"/>
          <w:bCs/>
        </w:rPr>
        <w:t>.</w:t>
      </w:r>
    </w:p>
    <w:p w14:paraId="65F9AC65" w14:textId="354FA9BE" w:rsidR="007C6854" w:rsidRPr="008B01C3" w:rsidRDefault="007C6854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7753584C" w14:textId="77777777" w:rsidR="00120A71" w:rsidRDefault="00120A71" w:rsidP="00BC0EB3">
      <w:pPr>
        <w:suppressAutoHyphens w:val="0"/>
        <w:jc w:val="both"/>
        <w:rPr>
          <w:rFonts w:ascii="Arial" w:hAnsi="Arial" w:cs="Arial"/>
          <w:bCs/>
        </w:rPr>
      </w:pPr>
    </w:p>
    <w:p w14:paraId="7113D877" w14:textId="77777777" w:rsidR="00120A71" w:rsidRDefault="00120A71" w:rsidP="00BC0EB3">
      <w:pPr>
        <w:suppressAutoHyphens w:val="0"/>
        <w:jc w:val="both"/>
        <w:rPr>
          <w:rFonts w:ascii="Arial" w:hAnsi="Arial" w:cs="Arial"/>
          <w:bCs/>
        </w:rPr>
      </w:pPr>
    </w:p>
    <w:p w14:paraId="2156DC32" w14:textId="536F54C4" w:rsidR="00BC0EB3" w:rsidRPr="008B01C3" w:rsidRDefault="007C6854" w:rsidP="00BC0EB3">
      <w:pPr>
        <w:suppressAutoHyphens w:val="0"/>
        <w:jc w:val="both"/>
        <w:rPr>
          <w:rFonts w:ascii="Arial" w:hAnsi="Arial" w:cs="Arial"/>
          <w:bCs/>
          <w:shd w:val="clear" w:color="auto" w:fill="FFFFFF"/>
        </w:rPr>
      </w:pPr>
      <w:r>
        <w:rPr>
          <w:rFonts w:ascii="Arial" w:hAnsi="Arial" w:cs="Arial"/>
          <w:bCs/>
        </w:rPr>
        <w:lastRenderedPageBreak/>
        <w:t>4</w:t>
      </w:r>
      <w:r w:rsidR="00BC0EB3" w:rsidRPr="008B01C3">
        <w:rPr>
          <w:rFonts w:ascii="Arial" w:hAnsi="Arial" w:cs="Arial"/>
          <w:bCs/>
        </w:rPr>
        <w:t>. Dane do faktury:</w:t>
      </w:r>
    </w:p>
    <w:p w14:paraId="1C4A3D1D" w14:textId="40D33E6E" w:rsidR="00BC0EB3" w:rsidRPr="008B01C3" w:rsidRDefault="00BC0EB3" w:rsidP="00BC0EB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 xml:space="preserve">Gmina </w:t>
      </w:r>
      <w:r w:rsidR="00CC069D" w:rsidRPr="008B01C3">
        <w:rPr>
          <w:rFonts w:ascii="Arial" w:hAnsi="Arial" w:cs="Arial"/>
          <w:bCs/>
          <w:sz w:val="20"/>
          <w:szCs w:val="20"/>
        </w:rPr>
        <w:t>Banie</w:t>
      </w:r>
    </w:p>
    <w:p w14:paraId="1919520B" w14:textId="4DE109C1" w:rsidR="00CC069D" w:rsidRPr="008B01C3" w:rsidRDefault="005E1224" w:rsidP="00BC0EB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u</w:t>
      </w:r>
      <w:r w:rsidR="00CC069D" w:rsidRPr="008B01C3">
        <w:rPr>
          <w:rFonts w:ascii="Arial" w:hAnsi="Arial" w:cs="Arial"/>
          <w:bCs/>
          <w:sz w:val="20"/>
          <w:szCs w:val="20"/>
        </w:rPr>
        <w:t>l. Skośna 6</w:t>
      </w:r>
    </w:p>
    <w:p w14:paraId="671737EE" w14:textId="0B1E055F" w:rsidR="00BC0EB3" w:rsidRPr="008B01C3" w:rsidRDefault="00CC069D" w:rsidP="00BC0EB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74-110 Banie</w:t>
      </w:r>
      <w:r w:rsidR="00BC0EB3" w:rsidRPr="008B01C3">
        <w:rPr>
          <w:rFonts w:ascii="Arial" w:hAnsi="Arial" w:cs="Arial"/>
          <w:bCs/>
          <w:sz w:val="20"/>
          <w:szCs w:val="20"/>
        </w:rPr>
        <w:t xml:space="preserve">  </w:t>
      </w:r>
    </w:p>
    <w:p w14:paraId="00C9A0B9" w14:textId="511EA7F3" w:rsidR="00BC0EB3" w:rsidRPr="008B01C3" w:rsidRDefault="00BC0EB3" w:rsidP="00BC0EB3">
      <w:pPr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NIP 8</w:t>
      </w:r>
      <w:r w:rsidR="00CC069D" w:rsidRPr="008B01C3">
        <w:rPr>
          <w:rFonts w:ascii="Arial" w:hAnsi="Arial" w:cs="Arial"/>
          <w:bCs/>
        </w:rPr>
        <w:t>58</w:t>
      </w:r>
      <w:r w:rsidRPr="008B01C3">
        <w:rPr>
          <w:rFonts w:ascii="Arial" w:hAnsi="Arial" w:cs="Arial"/>
          <w:bCs/>
        </w:rPr>
        <w:t>-</w:t>
      </w:r>
      <w:r w:rsidR="00CC069D" w:rsidRPr="008B01C3">
        <w:rPr>
          <w:rFonts w:ascii="Arial" w:hAnsi="Arial" w:cs="Arial"/>
          <w:bCs/>
        </w:rPr>
        <w:t>172</w:t>
      </w:r>
      <w:r w:rsidRPr="008B01C3">
        <w:rPr>
          <w:rFonts w:ascii="Arial" w:hAnsi="Arial" w:cs="Arial"/>
          <w:bCs/>
        </w:rPr>
        <w:t>-</w:t>
      </w:r>
      <w:r w:rsidR="00CC069D" w:rsidRPr="008B01C3">
        <w:rPr>
          <w:rFonts w:ascii="Arial" w:hAnsi="Arial" w:cs="Arial"/>
          <w:bCs/>
        </w:rPr>
        <w:t>61</w:t>
      </w:r>
      <w:r w:rsidRPr="008B01C3">
        <w:rPr>
          <w:rFonts w:ascii="Arial" w:hAnsi="Arial" w:cs="Arial"/>
          <w:bCs/>
        </w:rPr>
        <w:t>-</w:t>
      </w:r>
      <w:r w:rsidR="00CC069D" w:rsidRPr="008B01C3">
        <w:rPr>
          <w:rFonts w:ascii="Arial" w:hAnsi="Arial" w:cs="Arial"/>
          <w:bCs/>
        </w:rPr>
        <w:t>38</w:t>
      </w:r>
    </w:p>
    <w:p w14:paraId="4233979D" w14:textId="6F105225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CC069D" w:rsidRPr="008B01C3">
        <w:rPr>
          <w:rFonts w:ascii="Arial" w:hAnsi="Arial" w:cs="Arial"/>
          <w:bCs/>
        </w:rPr>
        <w:t>4</w:t>
      </w:r>
      <w:r w:rsidRPr="008B01C3">
        <w:rPr>
          <w:rFonts w:ascii="Arial" w:hAnsi="Arial" w:cs="Arial"/>
          <w:bCs/>
        </w:rPr>
        <w:t>. Obowiązki stron</w:t>
      </w:r>
    </w:p>
    <w:p w14:paraId="504C2FBC" w14:textId="77777777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15D0270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1. Zamawiający zobowiązany jest do:</w:t>
      </w:r>
    </w:p>
    <w:p w14:paraId="6D74ED75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1) przekazania terenu budowy wraz z dokumentacją budowy </w:t>
      </w:r>
    </w:p>
    <w:p w14:paraId="39C6A62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zapewnienia nadzoru inwestorskiego,</w:t>
      </w:r>
    </w:p>
    <w:p w14:paraId="71774C46" w14:textId="1B733252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3) odbioru przedmiotu umowy, po spełnieniu wymagań określonych  § 9 umowy.</w:t>
      </w:r>
    </w:p>
    <w:p w14:paraId="08B61BE2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2. Wykonawca zobowiązany jest do:</w:t>
      </w:r>
    </w:p>
    <w:p w14:paraId="4D5869B8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wykonania przedmiotu umowy zgodnie z  zasadami wiedzy technicznej i przepisami prawa, wykonanie obowiązków wynikających z opinii, uzgodnień i pozwoleń.</w:t>
      </w:r>
    </w:p>
    <w:p w14:paraId="53DC8FA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protokolarnego przejęcia terenu budowy;</w:t>
      </w:r>
    </w:p>
    <w:p w14:paraId="4F801BBD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3) zabezpieczenia terenu budowy z zachowaniem najwyższej staranności, </w:t>
      </w:r>
    </w:p>
    <w:p w14:paraId="00B4F73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4) zorganizowania zaplecza budowy;</w:t>
      </w:r>
    </w:p>
    <w:p w14:paraId="397D568B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5) przerwania robót na żądanie Zamawiającego oraz zabezpieczenia wykonania robót przed ich zniszczeniem;</w:t>
      </w:r>
    </w:p>
    <w:p w14:paraId="186DF09C" w14:textId="1ED24DB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6) natychmiastowego przekazania Zamawiającego dokumentacji powykonawczej wraz </w:t>
      </w:r>
      <w:r w:rsidR="00A43CC1" w:rsidRPr="008B01C3">
        <w:rPr>
          <w:rFonts w:ascii="Arial" w:hAnsi="Arial" w:cs="Arial"/>
          <w:bCs/>
        </w:rPr>
        <w:t xml:space="preserve">   </w:t>
      </w:r>
      <w:r w:rsidRPr="008B01C3">
        <w:rPr>
          <w:rFonts w:ascii="Arial" w:hAnsi="Arial" w:cs="Arial"/>
          <w:bCs/>
        </w:rPr>
        <w:t>z dokumentami pozwalającymi na ocenę prawidłowego wykonania robót zgłaszanych do odbioru;</w:t>
      </w:r>
    </w:p>
    <w:p w14:paraId="4CB45502" w14:textId="2AB475EF" w:rsidR="00BC0EB3" w:rsidRPr="008B01C3" w:rsidRDefault="00BC0EB3" w:rsidP="00BC0EB3">
      <w:pPr>
        <w:keepLines/>
        <w:tabs>
          <w:tab w:val="left" w:pos="255"/>
          <w:tab w:val="left" w:pos="28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7) zgłoszenia przedmiotu umowy do odbioru końcowego, uczestniczenia    w czynnościach odbioru </w:t>
      </w:r>
      <w:r w:rsidR="00A43CC1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i zapewnienie usunięcia stwierdzonych wad;</w:t>
      </w:r>
    </w:p>
    <w:p w14:paraId="3D2DFA6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8)dbania o należyty porządek na terenie budowy;</w:t>
      </w:r>
    </w:p>
    <w:p w14:paraId="0454BDF8" w14:textId="77777777" w:rsidR="00BC0EB3" w:rsidRPr="008B01C3" w:rsidRDefault="00BC0EB3" w:rsidP="00BC0EB3">
      <w:pPr>
        <w:autoSpaceDE w:val="0"/>
        <w:ind w:right="195"/>
        <w:rPr>
          <w:rFonts w:ascii="Arial" w:hAnsi="Arial" w:cs="Arial"/>
          <w:bCs/>
        </w:rPr>
      </w:pPr>
    </w:p>
    <w:p w14:paraId="79C5A8E8" w14:textId="77777777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2EEDC212" w14:textId="5B238815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EB511A" w:rsidRPr="008B01C3">
        <w:rPr>
          <w:rFonts w:ascii="Arial" w:hAnsi="Arial" w:cs="Arial"/>
          <w:bCs/>
        </w:rPr>
        <w:t>5</w:t>
      </w:r>
      <w:r w:rsidRPr="008B01C3">
        <w:rPr>
          <w:rFonts w:ascii="Arial" w:hAnsi="Arial" w:cs="Arial"/>
          <w:bCs/>
        </w:rPr>
        <w:t>. Podwykonawstwo</w:t>
      </w:r>
    </w:p>
    <w:p w14:paraId="723AF4B1" w14:textId="3EF03F4B" w:rsidR="00BC0EB3" w:rsidRPr="00E61104" w:rsidRDefault="00BC0EB3" w:rsidP="00BC0EB3">
      <w:pPr>
        <w:numPr>
          <w:ilvl w:val="0"/>
          <w:numId w:val="7"/>
        </w:numPr>
        <w:tabs>
          <w:tab w:val="num" w:pos="426"/>
        </w:tabs>
        <w:suppressAutoHyphens w:val="0"/>
        <w:spacing w:before="120"/>
        <w:ind w:left="426" w:hanging="426"/>
        <w:jc w:val="both"/>
        <w:rPr>
          <w:rFonts w:ascii="Arial" w:hAnsi="Arial" w:cs="Arial"/>
          <w:b/>
        </w:rPr>
      </w:pPr>
      <w:r w:rsidRPr="008B01C3">
        <w:rPr>
          <w:rFonts w:ascii="Arial" w:hAnsi="Arial" w:cs="Arial"/>
          <w:bCs/>
        </w:rPr>
        <w:t xml:space="preserve">Wykonawca zobowiązuje się wykonać siłami własnymi cały przedmiot umowy </w:t>
      </w:r>
      <w:r w:rsidR="00110658">
        <w:rPr>
          <w:rFonts w:ascii="Arial" w:hAnsi="Arial" w:cs="Arial"/>
          <w:bCs/>
        </w:rPr>
        <w:t>.</w:t>
      </w:r>
    </w:p>
    <w:p w14:paraId="79F6831B" w14:textId="77777777" w:rsidR="00066DCB" w:rsidRDefault="00066DCB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0D43FBDF" w14:textId="23331698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9A6CDE" w:rsidRPr="008B01C3">
        <w:rPr>
          <w:rFonts w:ascii="Arial" w:hAnsi="Arial" w:cs="Arial"/>
          <w:bCs/>
        </w:rPr>
        <w:t>6</w:t>
      </w:r>
      <w:r w:rsidRPr="008B01C3">
        <w:rPr>
          <w:rFonts w:ascii="Arial" w:hAnsi="Arial" w:cs="Arial"/>
          <w:bCs/>
        </w:rPr>
        <w:t>. Kary umowne</w:t>
      </w:r>
    </w:p>
    <w:p w14:paraId="04224852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23D2F02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Wykonawca zapłaci Zamawiającemu kary umowne:</w:t>
      </w:r>
    </w:p>
    <w:p w14:paraId="2A7E096F" w14:textId="77777777" w:rsidR="005D1C92" w:rsidRDefault="00BC0EB3" w:rsidP="00BC0EB3">
      <w:pPr>
        <w:keepLines/>
        <w:numPr>
          <w:ilvl w:val="0"/>
          <w:numId w:val="10"/>
        </w:numPr>
        <w:tabs>
          <w:tab w:val="left" w:pos="37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 nie zrealizowanie lub nienależyte </w:t>
      </w:r>
      <w:r w:rsidR="009A6CDE" w:rsidRPr="008B01C3">
        <w:rPr>
          <w:rFonts w:ascii="Arial" w:hAnsi="Arial" w:cs="Arial"/>
          <w:bCs/>
        </w:rPr>
        <w:t>wykonanie</w:t>
      </w:r>
      <w:r w:rsidRPr="008B01C3">
        <w:rPr>
          <w:rFonts w:ascii="Arial" w:hAnsi="Arial" w:cs="Arial"/>
          <w:bCs/>
        </w:rPr>
        <w:t xml:space="preserve"> przedmiotu umowy kara umowna w wysokości 20% wartości całego zamówienia tj. wynagrodzenia brutto wykonawcy, o którym mowa w § 3 ust. 1,  </w:t>
      </w:r>
    </w:p>
    <w:p w14:paraId="7041228F" w14:textId="4B8AE4F3" w:rsidR="00BC0EB3" w:rsidRPr="008B01C3" w:rsidRDefault="00BC0EB3" w:rsidP="00BC0EB3">
      <w:pPr>
        <w:keepLines/>
        <w:numPr>
          <w:ilvl w:val="0"/>
          <w:numId w:val="10"/>
        </w:numPr>
        <w:tabs>
          <w:tab w:val="left" w:pos="37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 nieterminowe wykonanie przedmiotu zamówienia  przewiduję się karę umowną w wysokości 0,5% wartości całego zamówienia tj. wynagrodzenia brutto wykonawcy, o którym mowa w § 3 ust. 1,za każdy dzień zwłoki liczonego od terminu wskazanego w § 2 ust. 1. </w:t>
      </w:r>
    </w:p>
    <w:p w14:paraId="1D948CE1" w14:textId="77777777" w:rsidR="004E5B68" w:rsidRPr="008B01C3" w:rsidRDefault="004E5B68" w:rsidP="004E5B68">
      <w:pPr>
        <w:keepLines/>
        <w:suppressAutoHyphens w:val="0"/>
        <w:autoSpaceDE w:val="0"/>
        <w:autoSpaceDN w:val="0"/>
        <w:adjustRightInd w:val="0"/>
        <w:ind w:left="785" w:right="195"/>
        <w:jc w:val="both"/>
        <w:rPr>
          <w:rFonts w:ascii="Arial" w:hAnsi="Arial" w:cs="Arial"/>
          <w:bCs/>
        </w:rPr>
      </w:pPr>
    </w:p>
    <w:p w14:paraId="11C1C8B0" w14:textId="77777777" w:rsidR="00BC0EB3" w:rsidRPr="008B01C3" w:rsidRDefault="00BC0EB3" w:rsidP="00BC0EB3">
      <w:pPr>
        <w:keepLines/>
        <w:numPr>
          <w:ilvl w:val="0"/>
          <w:numId w:val="10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za nie zrealizowanie obowiązków wynikających z gwarancji w wysokości 20% wartości całego zamówienia tj. wynagrodzenia brutto o którym mowa w § 3 ust. 1 niniejszej umowy, zaś za nieterminowe realizowanie obowiązków gwarancyjnych przewiduję się karę umowną w wysokości 0,5% wartości całego tj. wynagrodzenia brutto zamówienia za każdy dzień zwłoki,</w:t>
      </w:r>
    </w:p>
    <w:p w14:paraId="020ADF5C" w14:textId="77777777" w:rsidR="00BC0EB3" w:rsidRPr="008B01C3" w:rsidRDefault="00BC0EB3" w:rsidP="00BC0EB3">
      <w:pPr>
        <w:keepLines/>
        <w:tabs>
          <w:tab w:val="left" w:pos="375"/>
        </w:tabs>
        <w:suppressAutoHyphens w:val="0"/>
        <w:autoSpaceDE w:val="0"/>
        <w:autoSpaceDN w:val="0"/>
        <w:adjustRightInd w:val="0"/>
        <w:ind w:left="340" w:right="195"/>
        <w:jc w:val="both"/>
        <w:rPr>
          <w:rFonts w:ascii="Arial" w:hAnsi="Arial" w:cs="Arial"/>
          <w:bCs/>
        </w:rPr>
      </w:pPr>
    </w:p>
    <w:p w14:paraId="762788D0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Łączna maksymalna wartość kar naliczonych na podstawie powyższych postanowień umownych nie może przekroczyć 30 % wynagrodzenia określonego w § 3 ust. 1 umowy. </w:t>
      </w:r>
    </w:p>
    <w:p w14:paraId="65B87CD6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Niezależnie od określonych powyżej kar umownych nie wywiązanie się przez Wykonawcę z obowiązków gwarancyjnych daje Zamawiającemu prawo powierzenia naprawy przedmiotu zamówienia osobom trzecim.  Koszt naprawy przez osobę trzecią poniesie Wykonawca. </w:t>
      </w:r>
    </w:p>
    <w:p w14:paraId="719A1673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Kary umowne należne Zamawiającemu z różnych tytułów nie wykluczają się wzajemnie i mogą być dochodzone łącznie.</w:t>
      </w:r>
    </w:p>
    <w:p w14:paraId="3F5C2B85" w14:textId="77777777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Niezależnie od kar umownych określonych powyżej Zamawiający zastrzega możliwość dochodzenia odszkodowania przewyższającego wysokość kar umownych.</w:t>
      </w:r>
    </w:p>
    <w:p w14:paraId="4DFE5CF7" w14:textId="554878E0" w:rsidR="00BC0EB3" w:rsidRPr="008B01C3" w:rsidRDefault="00BC0EB3" w:rsidP="00BC0EB3">
      <w:pPr>
        <w:keepLines/>
        <w:numPr>
          <w:ilvl w:val="0"/>
          <w:numId w:val="9"/>
        </w:numPr>
        <w:tabs>
          <w:tab w:val="left" w:pos="375"/>
        </w:tabs>
        <w:suppressAutoHyphens w:val="0"/>
        <w:autoSpaceDE w:val="0"/>
        <w:autoSpaceDN w:val="0"/>
        <w:adjustRightInd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Wykonawca zapłaci karę umowną w terminie 10 dni od daty wystąpienia przez Zamawiającego z żądaniem zapłacenia kary. </w:t>
      </w:r>
      <w:r w:rsidR="003441DC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  <w:kern w:val="28"/>
        </w:rPr>
        <w:t xml:space="preserve">Wykonawca upoważnia Zamawiającego do dokonywania potrąceń z wynagrodzenia przewidzianego niniejszą umową naliczonych kar umownych. </w:t>
      </w:r>
      <w:r w:rsidRPr="008B01C3">
        <w:rPr>
          <w:rFonts w:ascii="Arial" w:hAnsi="Arial" w:cs="Arial"/>
          <w:bCs/>
        </w:rPr>
        <w:t>Zamawiający może potrącić kwotę kary umownej z każdej wymagalnej wierzytelności  Wykonawcy względem Zamawiającego. Zapłata kary przez Wykonawcę lub dokonanie potrącenia przez Zamawiającego nie zwalnia Wykonawcy z obowiązku wykonania i zakończenia Przedmiotu Umowy lub jakichkolwiek innych obowiązków i zobowiązań wynikających z niniejszej Umowy.</w:t>
      </w:r>
    </w:p>
    <w:p w14:paraId="23115EEF" w14:textId="77777777" w:rsidR="003441DC" w:rsidRDefault="003441DC" w:rsidP="00BC0EB3">
      <w:pPr>
        <w:keepLines/>
        <w:autoSpaceDE w:val="0"/>
        <w:ind w:right="195"/>
        <w:jc w:val="center"/>
        <w:rPr>
          <w:rFonts w:ascii="Arial" w:hAnsi="Arial" w:cs="Arial"/>
          <w:bCs/>
          <w:shd w:val="clear" w:color="auto" w:fill="FFFFFF"/>
        </w:rPr>
      </w:pPr>
    </w:p>
    <w:p w14:paraId="5C15342B" w14:textId="5DE7DCE0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  <w:shd w:val="clear" w:color="auto" w:fill="FFFFFF"/>
        </w:rPr>
      </w:pPr>
      <w:r w:rsidRPr="008B01C3">
        <w:rPr>
          <w:rFonts w:ascii="Arial" w:hAnsi="Arial" w:cs="Arial"/>
          <w:bCs/>
          <w:shd w:val="clear" w:color="auto" w:fill="FFFFFF"/>
        </w:rPr>
        <w:t xml:space="preserve">§ </w:t>
      </w:r>
      <w:r w:rsidR="009A6CDE" w:rsidRPr="008B01C3">
        <w:rPr>
          <w:rFonts w:ascii="Arial" w:hAnsi="Arial" w:cs="Arial"/>
          <w:bCs/>
          <w:shd w:val="clear" w:color="auto" w:fill="FFFFFF"/>
        </w:rPr>
        <w:t>7</w:t>
      </w:r>
      <w:r w:rsidRPr="008B01C3">
        <w:rPr>
          <w:rFonts w:ascii="Arial" w:hAnsi="Arial" w:cs="Arial"/>
          <w:bCs/>
          <w:shd w:val="clear" w:color="auto" w:fill="FFFFFF"/>
        </w:rPr>
        <w:t>. Odbiór robót</w:t>
      </w:r>
    </w:p>
    <w:p w14:paraId="347F49C3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  <w:shd w:val="clear" w:color="auto" w:fill="FFFFFF"/>
        </w:rPr>
      </w:pPr>
    </w:p>
    <w:p w14:paraId="123D8626" w14:textId="3214E100" w:rsidR="00BC0EB3" w:rsidRPr="003441DC" w:rsidRDefault="003441DC" w:rsidP="003441DC">
      <w:pPr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BC0EB3" w:rsidRPr="003441DC">
        <w:rPr>
          <w:rFonts w:ascii="Arial" w:hAnsi="Arial" w:cs="Arial"/>
          <w:bCs/>
        </w:rPr>
        <w:t>Przedmiotem odbioru końcowego jest przedmiot umowy. Zamawiający wyznacza termin i rozpocznie odbiór przedmiotu umowy w ciągu 7 dni kalendarzowych od daty zawiadomienia go o osiągnięciu gotowości do odbioru przez Wykonawcę.</w:t>
      </w:r>
    </w:p>
    <w:p w14:paraId="5D501E25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>2.  Razem z wnioskiem o dokonaniu odbioru końcowego robót Wykonawca przekaże Zamawiającemu:</w:t>
      </w:r>
    </w:p>
    <w:p w14:paraId="65A15013" w14:textId="77777777" w:rsidR="00BC0EB3" w:rsidRPr="008B01C3" w:rsidRDefault="00BC0EB3" w:rsidP="00BC0EB3">
      <w:pPr>
        <w:keepLines/>
        <w:autoSpaceDE w:val="0"/>
        <w:spacing w:line="240" w:lineRule="atLeast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1)dokumentację powykonawczą; należy przez to rozumieć dokumentację budowy z naniesionymi zmianami dokonanymi w toku wykonania robót. ,</w:t>
      </w:r>
    </w:p>
    <w:p w14:paraId="7889D28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protokoły ,atesty na prefabrykaty, materiały i urządzenia, inwentaryzacja geodezyjna powykonawcza wraz z oświadczeniem geodety o zgodności wykonania z projektem,</w:t>
      </w:r>
    </w:p>
    <w:p w14:paraId="5A5F4968" w14:textId="77777777" w:rsidR="00BC0EB3" w:rsidRPr="008B01C3" w:rsidRDefault="00BC0EB3" w:rsidP="00BC0EB3">
      <w:pPr>
        <w:keepLines/>
        <w:tabs>
          <w:tab w:val="left" w:pos="435"/>
        </w:tabs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3) rozliczenia pełnej kwoty, którą Wykonawca uważa za należną mu w ramach umowy ze stosownym uzasadnieniem i zatwierdzeniem przez inspektora nadzoru,</w:t>
      </w:r>
    </w:p>
    <w:p w14:paraId="1490011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3. Jeżeli Zamawiający uzna, że roboty zostały zakończone i nie będzie miał zastrzeżeń co do kompletności i prawidłowości dokumentacji powykonawczej, w porozumieniu   z Wykonawcą, wyznaczy datę odbioru końcowego robót.</w:t>
      </w:r>
    </w:p>
    <w:p w14:paraId="738573F6" w14:textId="4379FF84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4. Jeżeli Zamawiający stwierdzi, że roboty nie zostały zakończone lub będzie miał zastrzeżenia co do kompletności i prawidłowości dokumentacji powykonawczej, w porozumieniu </w:t>
      </w:r>
      <w:r w:rsidR="006B3B96">
        <w:rPr>
          <w:rFonts w:ascii="Arial" w:hAnsi="Arial" w:cs="Arial"/>
          <w:bCs/>
        </w:rPr>
        <w:t xml:space="preserve">z </w:t>
      </w:r>
      <w:r w:rsidRPr="008B01C3">
        <w:rPr>
          <w:rFonts w:ascii="Arial" w:hAnsi="Arial" w:cs="Arial"/>
          <w:bCs/>
        </w:rPr>
        <w:t>Wykonawcą wyznaczy termin ponownego złożenia przez Wykonawcę wniosku o dokonanie odbioru końcowego.</w:t>
      </w:r>
    </w:p>
    <w:p w14:paraId="61BEAA9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5. Za datę zakończenia robót przyjmuje się datę powiadomienia Zamawiającego przez Wykonawcę o gotowości do odbioru końcowego, pod warunkiem że zostały odebrane. </w:t>
      </w:r>
    </w:p>
    <w:p w14:paraId="6AA23C70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6. Zamawiający dokona odbioru końcowego robót i sporządzi protokół z przyjęcia robót w terminie 14 dni kalendarzowych od spełnienia wymagań określonych w ust. 3 lub 4.</w:t>
      </w:r>
    </w:p>
    <w:p w14:paraId="6CF584A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7. Zamawiający może zwołać, w trakcie trwania okresu gwarancji, komisję odbioru dla ustalenia warunków odbioru ostatecznego.</w:t>
      </w:r>
    </w:p>
    <w:p w14:paraId="21EDFC9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8. Odbiór ostateczny polega na ocenie wykonanych robót, a w tym  związanych  z usunięciem wad zaistniałych w okresie gwarancji i gwarancji.</w:t>
      </w:r>
    </w:p>
    <w:p w14:paraId="41FF05B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9. Zamawiający jest zobowiązany do dokonania odbioru ostatecznego robót w ciągu 14 dni kalendarzowych od powiadomienia go przez Wykonawcę o usunięciu wad,  o których mowa w punkcie 10.</w:t>
      </w:r>
    </w:p>
    <w:p w14:paraId="6F8A27E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10. Jeżeli w toku czynności odbiorowych zostaną stwierdzone wady, to Zamawiającemu  przysługują następujące uprawnienia:</w:t>
      </w:r>
    </w:p>
    <w:p w14:paraId="222A73A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jeżeli wady nadają się do usunięcia, może odmówić odbioru do czasu usunięcia wad;</w:t>
      </w:r>
    </w:p>
    <w:p w14:paraId="51A3D5A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jeżeli wady nie nadają się do usunięcia to:</w:t>
      </w:r>
    </w:p>
    <w:p w14:paraId="1548A83D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a) jeżeli nie uniemożliwiają one użytkowania przedmiotu odbioru zgodnie </w:t>
      </w:r>
    </w:p>
    <w:p w14:paraId="1F6AD898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 przeznaczeniem, Zamawiający może obniżyć odpowiednio wynagrodzenie;</w:t>
      </w:r>
    </w:p>
    <w:p w14:paraId="61040E0B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b) jeżeli wady uniemożliwiają użytkowanie zgodnie z przeznaczeniem, Zlecający może odstąpić od umowy lub żądać wykonania przedmiotu odbioru po raz drugi.</w:t>
      </w:r>
    </w:p>
    <w:p w14:paraId="739B992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11. Strony postanawiają, że z czynności odbioru będzie spisany protokół, zawierający wszelkie ustalenia dokonane w toku odbioru, jak też terminy wyznaczone na usunięcie stwierdzonych przy odbiorze wad. </w:t>
      </w:r>
    </w:p>
    <w:p w14:paraId="334E7EBA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12. Wykonawca zobowiązany jest do zawiadomienia Zamawiającego o usunięciu wad oraz do zaproponowania terminu odbioru zakwestionowanych uprzednio robót jako wadliwych. Usunięcie wad powinno być stwierdzone protokolarnie.</w:t>
      </w:r>
    </w:p>
    <w:p w14:paraId="6560633C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13. O wykryciu wady w okresie gwarancji i rękojmi Zamawiający obowiązany jest zawiadomić Wykonawcę na piśmie. Istnienie wady strony potwierdzą protokolarnie, uzgadniając sposób i termin usunięcia wady. </w:t>
      </w:r>
    </w:p>
    <w:p w14:paraId="3DCBE171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14.W przypadku nie usunięcia wad przez Wykonawcę w uzgodnionym terminie, wady usunie Zlecający, obciążając pełnymi kosztami ich usunięcia Wykonawcę.</w:t>
      </w:r>
    </w:p>
    <w:p w14:paraId="5194946D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4C0EF469" w14:textId="469A7652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§ </w:t>
      </w:r>
      <w:r w:rsidR="009A6CDE" w:rsidRPr="008B01C3">
        <w:rPr>
          <w:rFonts w:ascii="Arial" w:hAnsi="Arial" w:cs="Arial"/>
          <w:bCs/>
        </w:rPr>
        <w:t>8</w:t>
      </w:r>
      <w:r w:rsidRPr="008B01C3">
        <w:rPr>
          <w:rFonts w:ascii="Arial" w:hAnsi="Arial" w:cs="Arial"/>
          <w:bCs/>
        </w:rPr>
        <w:t>. Gwarancja</w:t>
      </w:r>
    </w:p>
    <w:p w14:paraId="74C33FAD" w14:textId="77777777" w:rsidR="00BC0EB3" w:rsidRPr="008B01C3" w:rsidRDefault="00BC0EB3" w:rsidP="00BC0EB3">
      <w:pPr>
        <w:keepLines/>
        <w:autoSpaceDE w:val="0"/>
        <w:spacing w:line="240" w:lineRule="atLeast"/>
        <w:ind w:right="195"/>
        <w:rPr>
          <w:rFonts w:ascii="Arial" w:hAnsi="Arial" w:cs="Arial"/>
          <w:bCs/>
        </w:rPr>
      </w:pPr>
    </w:p>
    <w:p w14:paraId="016EC065" w14:textId="754F6E64" w:rsidR="00BC0EB3" w:rsidRPr="008B01C3" w:rsidRDefault="00BC0EB3" w:rsidP="00BC0EB3">
      <w:pPr>
        <w:keepLines/>
        <w:tabs>
          <w:tab w:val="left" w:pos="20880"/>
        </w:tabs>
        <w:autoSpaceDE w:val="0"/>
        <w:spacing w:line="240" w:lineRule="atLeast"/>
        <w:ind w:right="195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1.Okres gwarancji ustala się na </w:t>
      </w:r>
      <w:r w:rsidR="00574882">
        <w:rPr>
          <w:rFonts w:ascii="Arial" w:hAnsi="Arial" w:cs="Arial"/>
          <w:bCs/>
        </w:rPr>
        <w:t>…</w:t>
      </w:r>
      <w:r w:rsidRPr="008B01C3">
        <w:rPr>
          <w:rFonts w:ascii="Arial" w:hAnsi="Arial" w:cs="Arial"/>
          <w:bCs/>
        </w:rPr>
        <w:t xml:space="preserve"> miesięcy, liczonych od daty odbioru końcowego przedmiotu umowy.</w:t>
      </w:r>
    </w:p>
    <w:p w14:paraId="10D78F94" w14:textId="77777777" w:rsidR="00BC0EB3" w:rsidRPr="008B01C3" w:rsidRDefault="00BC0EB3" w:rsidP="00BC0EB3">
      <w:pPr>
        <w:keepLines/>
        <w:tabs>
          <w:tab w:val="left" w:pos="20880"/>
        </w:tabs>
        <w:autoSpaceDE w:val="0"/>
        <w:spacing w:line="240" w:lineRule="atLeast"/>
        <w:ind w:right="195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</w:rPr>
        <w:t xml:space="preserve">2. </w:t>
      </w:r>
      <w:r w:rsidRPr="008B01C3">
        <w:rPr>
          <w:rFonts w:ascii="Arial" w:hAnsi="Arial" w:cs="Arial"/>
          <w:bCs/>
          <w:kern w:val="28"/>
        </w:rPr>
        <w:t xml:space="preserve">Jeżeli warunki gwarancji udzielonej przez producenta materiałów lub urządzeń użytych do wykonania przedmiotu niniejszej Umowy przewidują dłuższy okres gwarancji niż gwarancja udzielona przez Wykonawcę Zamawiającemu – strony obowiązuje okres gwarancji na wyżej wymienione materiały i urządzenia równy okresowi gwarancji udzielonej przez ich producenta, jeżeli jest dłuższy niż okres gwarancji udzielonej Zamawiającemu przez Wykonawcę. </w:t>
      </w:r>
    </w:p>
    <w:p w14:paraId="38ABCCAD" w14:textId="77777777" w:rsidR="00BC0EB3" w:rsidRPr="008B01C3" w:rsidRDefault="00BC0EB3" w:rsidP="00BC0EB3">
      <w:pPr>
        <w:keepLines/>
        <w:tabs>
          <w:tab w:val="left" w:pos="20880"/>
        </w:tabs>
        <w:autoSpaceDE w:val="0"/>
        <w:spacing w:line="240" w:lineRule="atLeast"/>
        <w:ind w:right="195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 xml:space="preserve">3. Jeżeli warunki gwarancji udzielonej przez producenta materiałów lub urządzeń użytych do wykonania przedmiotu niniejszej Umowy przewidują konieczność okresowych przeglądów Wykonawca zobowiązany będzie, na własny koszt, zapewnić przeprowadzenie takich przeglądów. W razie uchybienia temu obowiązkowi Zamawiający będzie uprawniony do przeprowadzenia przeglądów na koszt Wykonawcy. </w:t>
      </w:r>
    </w:p>
    <w:p w14:paraId="31D7D8C3" w14:textId="77777777" w:rsidR="00BC0EB3" w:rsidRPr="008B01C3" w:rsidRDefault="00BC0EB3" w:rsidP="00BC0EB3">
      <w:pPr>
        <w:suppressAutoHyphens w:val="0"/>
        <w:spacing w:line="280" w:lineRule="exact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>4. W razie stwierdzenia w toku odbioru albo w okresie gwarancji wad przedmiotu umowy Zamawiający może żądać m.in. ich usunięcia przez Wykonawcę w wyznaczonym terminie. Usunięcie wad stwierdza się protokolarnie przy udziale przedstawicieli Zamawiającego i Wykonawcy.</w:t>
      </w:r>
    </w:p>
    <w:p w14:paraId="40A36CC8" w14:textId="77777777" w:rsidR="00BC0EB3" w:rsidRPr="008B01C3" w:rsidRDefault="00BC0EB3" w:rsidP="00BC0EB3">
      <w:pPr>
        <w:suppressAutoHyphens w:val="0"/>
        <w:spacing w:line="280" w:lineRule="exact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>5.W przypadku nieusunięcia wad przez Wykonawcę lub nieusunięcia ich w terminie wyznaczonym, Zamawiający może usunąć stwierdzone wady na koszt Wykonawcy zachowując jednocześnie wszelkie uprawnienia do naliczenia kar umownych i odszkodowań uzupełniających.</w:t>
      </w:r>
    </w:p>
    <w:p w14:paraId="58911A7C" w14:textId="77777777" w:rsidR="00BC0EB3" w:rsidRPr="008B01C3" w:rsidRDefault="00BC0EB3" w:rsidP="00BC0EB3">
      <w:pPr>
        <w:suppressAutoHyphens w:val="0"/>
        <w:spacing w:line="280" w:lineRule="exact"/>
        <w:jc w:val="both"/>
        <w:rPr>
          <w:rFonts w:ascii="Arial" w:hAnsi="Arial" w:cs="Arial"/>
          <w:bCs/>
          <w:kern w:val="28"/>
        </w:rPr>
      </w:pPr>
      <w:r w:rsidRPr="008B01C3">
        <w:rPr>
          <w:rFonts w:ascii="Arial" w:hAnsi="Arial" w:cs="Arial"/>
          <w:bCs/>
          <w:kern w:val="28"/>
        </w:rPr>
        <w:t>5. W razie stwierdzenia w toku odbioru albo w okresie gwarancji wad istotnych przedmiotu umowy Zamawiający może odstąpić od umowy po uprzednim wezwaniu Wykonawcy do usunięcia wad. Istotność wady zachodzi w razie niemożności używania albo znacznego ograniczenia możliwości używania całości lub części przedmiotu umowy zgodnie z jego przeznaczeniem.</w:t>
      </w:r>
      <w:r w:rsidRPr="008B01C3">
        <w:rPr>
          <w:rFonts w:ascii="Arial" w:hAnsi="Arial" w:cs="Arial"/>
          <w:bCs/>
          <w:kern w:val="28"/>
        </w:rPr>
        <w:tab/>
      </w:r>
    </w:p>
    <w:p w14:paraId="5AB4DC86" w14:textId="13C5863D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 xml:space="preserve">§ </w:t>
      </w:r>
      <w:r w:rsidR="009A6CDE" w:rsidRPr="008B01C3">
        <w:rPr>
          <w:rFonts w:ascii="Arial" w:hAnsi="Arial" w:cs="Arial"/>
          <w:bCs/>
        </w:rPr>
        <w:t>9</w:t>
      </w:r>
      <w:r w:rsidRPr="008B01C3">
        <w:rPr>
          <w:rFonts w:ascii="Arial" w:hAnsi="Arial" w:cs="Arial"/>
          <w:bCs/>
        </w:rPr>
        <w:t>. Zmiany w umowie</w:t>
      </w:r>
    </w:p>
    <w:p w14:paraId="677CD86B" w14:textId="77777777" w:rsidR="00BC0EB3" w:rsidRPr="008B01C3" w:rsidRDefault="00BC0EB3" w:rsidP="00BC0EB3">
      <w:pPr>
        <w:keepLines/>
        <w:autoSpaceDE w:val="0"/>
        <w:ind w:right="195"/>
        <w:rPr>
          <w:rFonts w:ascii="Arial" w:hAnsi="Arial" w:cs="Arial"/>
          <w:bCs/>
        </w:rPr>
      </w:pPr>
    </w:p>
    <w:p w14:paraId="23DD37B1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Zamawiający przewiduje możliwość wprowadzenia istotnych zmian postanowień niniejszej umowy w stosunku do treści oferty, polegających na: zmianie terminu zakończenia realizacji przedmiotu umowy, zmianie wynagrodzenia oraz zmianie sposobu spełnienia świadczenia.:</w:t>
      </w:r>
    </w:p>
    <w:p w14:paraId="78AE3500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terminu zakończenia realizacji przedmiotu umowy może nastąpić w następujących przypadkach:</w:t>
      </w:r>
    </w:p>
    <w:p w14:paraId="4E342794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wad dokumentacji projektowej skutkującej koniecznością dokonania poprawek  lub uzupełnień, jeżeli uniemożliwia to lub wstrzymuje realizację określonego rodzaju robót mających wpływ na termin wykonania Umowy, </w:t>
      </w:r>
    </w:p>
    <w:p w14:paraId="41DF25DE" w14:textId="3D2CB122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konieczności wykonania robót zamiennych, </w:t>
      </w:r>
      <w:r w:rsidR="006B3B96">
        <w:rPr>
          <w:rFonts w:ascii="Arial" w:hAnsi="Arial" w:cs="Arial"/>
          <w:bCs/>
        </w:rPr>
        <w:t xml:space="preserve">dodatkowych, </w:t>
      </w:r>
      <w:r w:rsidRPr="008B01C3">
        <w:rPr>
          <w:rFonts w:ascii="Arial" w:hAnsi="Arial" w:cs="Arial"/>
          <w:bCs/>
        </w:rPr>
        <w:t xml:space="preserve">wstrzymujących lub opóźniających realizację robót będących przedmiotem Umowy, </w:t>
      </w:r>
    </w:p>
    <w:p w14:paraId="28BC8BF8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opóźnienia w dokonaniu określonych czynności lub ich zaniechania przez właściwe organy administracji państwowej, które nie są następstwem okoliczności, za które Wykonawca ponosi odpowiedzialność, </w:t>
      </w:r>
    </w:p>
    <w:p w14:paraId="64526629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opóźnienia w wydawaniu decyzji, zezwoleń, uzgodnień itp., do wydania których właściwe organy są zobowiązane na mocy przepisów prawa, jeżeli opóźnienie przekroczy okres, przewidziany w przepisach prawa, w którym ww. decyzje powinny zostać wydane oraz nie są następstwem okoliczności, za które Wykonawca ponosi odpowiedzialność, </w:t>
      </w:r>
    </w:p>
    <w:p w14:paraId="48260E28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odmowy wydania przez właściwe organy decyzji, zezwoleń, uzgodnień itp. z przyczyn niezawinionych przez Wykonawcę, </w:t>
      </w:r>
    </w:p>
    <w:p w14:paraId="76F9F782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odmowy udostępnienia nieruchomości przez jej właściciela do celów wykonania robót                    z przyczyn niezawinionych przez Wykonawcę, </w:t>
      </w:r>
    </w:p>
    <w:p w14:paraId="6E993467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niemożności wykonywania robót z powodu braku dostępności do miejsc niezbędnych                do ich wykonania z przyczyn niezawinionych przez Wykonawcę, </w:t>
      </w:r>
    </w:p>
    <w:p w14:paraId="067C4F21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niemożności wykonywania robót, gdy obowiązujące przepisy nie dopuszczają do wykonania robót lub nakazują wstrzymanie robót z przyczyn niezawinionych przez Wykonawcę. </w:t>
      </w:r>
    </w:p>
    <w:p w14:paraId="69F45444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6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siły wyższej uniemożliwiającej wykonanie przedmiotu Umowy zgodnie z jej postanowieniami (np. wystąpienia zdarzenia losowego wywołanego przez czynniki zewnętrzne, którego nie można było przewidzieć, w szczególności zagrażającego bezpośrednio życiu lub zdrowiu ludzi lub grożącego powstaniem szkody w znacznych rozmiarach); </w:t>
      </w:r>
    </w:p>
    <w:p w14:paraId="5D51A625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36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wystąpią szczególne warunki atmosferyczne, uniemożliwiające prowadzenie robót budowlanych zgodnie z technologią przewidzianą w dokumentacji projektowej                                   i warunkach Specyfikacji Technicznej Wykonania i Odbioru Robót Budowlanych</w:t>
      </w:r>
      <w:r w:rsidRPr="008B01C3">
        <w:rPr>
          <w:bCs/>
        </w:rPr>
        <w:t xml:space="preserve"> </w:t>
      </w:r>
      <w:r w:rsidRPr="008B01C3">
        <w:rPr>
          <w:rFonts w:ascii="Arial" w:hAnsi="Arial" w:cs="Arial"/>
          <w:bCs/>
        </w:rPr>
        <w:t>rozumianych jako: ciągłe opady deszczu lub śniegu dłuższe niż 4 dni, wystąpienia niskich temperatur powyżej 4 dni uniemożliwiających realizację robót zgodnie z przyjętą technologią. Wydłużenie czasu trwania umowy będzie równoważne z czasem trwania ich wstrzymania. Na tę okoliczność kierownik budowy sporządzi wpis do dziennika budowy, który potwierdzi przedstawiciel Zamawiającego.</w:t>
      </w:r>
    </w:p>
    <w:p w14:paraId="205FB36F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skutkująca zmianą wysokości wynagrodzenia może nastąpić:</w:t>
      </w:r>
    </w:p>
    <w:p w14:paraId="12736293" w14:textId="6140F36D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 związku ze zmianą sposobu przeprowadzenia robót, ograniczeniem zakresu robót lub wprowadzeniem robót zamiennych</w:t>
      </w:r>
      <w:r w:rsidR="00D958FE" w:rsidRPr="008B01C3">
        <w:rPr>
          <w:rFonts w:ascii="Arial" w:hAnsi="Arial" w:cs="Arial"/>
          <w:bCs/>
        </w:rPr>
        <w:t xml:space="preserve"> lub dodatkowych</w:t>
      </w:r>
      <w:r w:rsidRPr="008B01C3">
        <w:rPr>
          <w:rFonts w:ascii="Arial" w:hAnsi="Arial" w:cs="Arial"/>
          <w:bCs/>
        </w:rPr>
        <w:t xml:space="preserve">. Wykonawca wykona wycenę robót wynikających ze zmiany sposobu prowadzenia robót oraz robót zamiennych </w:t>
      </w:r>
      <w:r w:rsidR="00D958FE" w:rsidRPr="008B01C3">
        <w:rPr>
          <w:rFonts w:ascii="Arial" w:hAnsi="Arial" w:cs="Arial"/>
          <w:bCs/>
        </w:rPr>
        <w:t xml:space="preserve">lub dodatkowych </w:t>
      </w:r>
      <w:r w:rsidRPr="008B01C3">
        <w:rPr>
          <w:rFonts w:ascii="Arial" w:hAnsi="Arial" w:cs="Arial"/>
          <w:bCs/>
        </w:rPr>
        <w:t xml:space="preserve">w formie kosztorysu sporządzonego metodą wskazaną poniżej, przy zastosowaniu następujących czynników cenotwórczych wskazanych w dostępnych publikacjach na rynku np. </w:t>
      </w:r>
      <w:proofErr w:type="spellStart"/>
      <w:r w:rsidRPr="008B01C3">
        <w:rPr>
          <w:rFonts w:ascii="Arial" w:hAnsi="Arial" w:cs="Arial"/>
          <w:bCs/>
        </w:rPr>
        <w:t>Sekocenbud</w:t>
      </w:r>
      <w:proofErr w:type="spellEnd"/>
      <w:r w:rsidRPr="008B01C3">
        <w:rPr>
          <w:rFonts w:ascii="Arial" w:hAnsi="Arial" w:cs="Arial"/>
          <w:bCs/>
        </w:rPr>
        <w:t xml:space="preserve">, </w:t>
      </w:r>
      <w:proofErr w:type="spellStart"/>
      <w:r w:rsidRPr="008B01C3">
        <w:rPr>
          <w:rFonts w:ascii="Arial" w:hAnsi="Arial" w:cs="Arial"/>
          <w:bCs/>
        </w:rPr>
        <w:t>Orgbud</w:t>
      </w:r>
      <w:proofErr w:type="spellEnd"/>
      <w:r w:rsidRPr="008B01C3">
        <w:rPr>
          <w:rFonts w:ascii="Arial" w:hAnsi="Arial" w:cs="Arial"/>
          <w:bCs/>
        </w:rPr>
        <w:t xml:space="preserve">, </w:t>
      </w:r>
      <w:proofErr w:type="spellStart"/>
      <w:r w:rsidRPr="008B01C3">
        <w:rPr>
          <w:rFonts w:ascii="Arial" w:hAnsi="Arial" w:cs="Arial"/>
          <w:bCs/>
        </w:rPr>
        <w:t>Wacetob</w:t>
      </w:r>
      <w:proofErr w:type="spellEnd"/>
      <w:r w:rsidRPr="008B01C3">
        <w:rPr>
          <w:rFonts w:ascii="Arial" w:hAnsi="Arial" w:cs="Arial"/>
          <w:bCs/>
        </w:rPr>
        <w:t xml:space="preserve"> aktualnego na dzień sporządzenia kosztorysu (wybór publikacji przez Wykonawcę wymaga akceptacji Zamawiającego),</w:t>
      </w:r>
    </w:p>
    <w:p w14:paraId="6F994C2F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stawka roboczogodziny „R” - średnia dla woj. Zachodniopomorskiego,</w:t>
      </w:r>
    </w:p>
    <w:p w14:paraId="670C9C69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koszty pośrednie „</w:t>
      </w:r>
      <w:proofErr w:type="spellStart"/>
      <w:r w:rsidRPr="008B01C3">
        <w:rPr>
          <w:rFonts w:ascii="Arial" w:hAnsi="Arial" w:cs="Arial"/>
          <w:bCs/>
        </w:rPr>
        <w:t>Kp</w:t>
      </w:r>
      <w:proofErr w:type="spellEnd"/>
      <w:r w:rsidRPr="008B01C3">
        <w:rPr>
          <w:rFonts w:ascii="Arial" w:hAnsi="Arial" w:cs="Arial"/>
          <w:bCs/>
        </w:rPr>
        <w:t>” - średnie dla woj. Zachodniopomorskiego,</w:t>
      </w:r>
    </w:p>
    <w:p w14:paraId="69D9535D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zysk kalkulacyjny „Z” (</w:t>
      </w:r>
      <w:proofErr w:type="spellStart"/>
      <w:r w:rsidRPr="008B01C3">
        <w:rPr>
          <w:rFonts w:ascii="Arial" w:hAnsi="Arial" w:cs="Arial"/>
          <w:bCs/>
        </w:rPr>
        <w:t>R+S+Kp</w:t>
      </w:r>
      <w:proofErr w:type="spellEnd"/>
      <w:r w:rsidRPr="008B01C3">
        <w:rPr>
          <w:rFonts w:ascii="Arial" w:hAnsi="Arial" w:cs="Arial"/>
          <w:bCs/>
        </w:rPr>
        <w:t>) - średnie dla woj. Zachodniopomorskiego</w:t>
      </w:r>
    </w:p>
    <w:p w14:paraId="51601437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ceny jednostkowe sprzętu i materiałów (łącznie z kosztami zakupu) będą przyjmowane według średnich cen rynkowych, a w przypadku ich braku ceny materiałów i sprzętu zostaną przyjęte na podstawie ogólnie dostępnych katalogów, w tym również cen dostawców na stronach internetowych, ofert handlowych itp.</w:t>
      </w:r>
    </w:p>
    <w:p w14:paraId="6DF45E5D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nakłady rzeczowe - w oparciu o Katalogi Nakładów Rzeczowych KNR,</w:t>
      </w:r>
    </w:p>
    <w:p w14:paraId="52D51490" w14:textId="589E0C1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roboty wynikające z ograniczenia zakresu Wykonawca wyceni zgodnie</w:t>
      </w:r>
      <w:r w:rsidR="001C0157" w:rsidRPr="008B01C3">
        <w:rPr>
          <w:rFonts w:ascii="Arial" w:hAnsi="Arial" w:cs="Arial"/>
          <w:bCs/>
        </w:rPr>
        <w:t xml:space="preserve"> </w:t>
      </w:r>
      <w:r w:rsidRPr="008B01C3">
        <w:rPr>
          <w:rFonts w:ascii="Arial" w:hAnsi="Arial" w:cs="Arial"/>
          <w:bCs/>
        </w:rPr>
        <w:t>z kosztorysem ofertowym,</w:t>
      </w:r>
    </w:p>
    <w:p w14:paraId="74B1BA52" w14:textId="0BEA643E" w:rsidR="001C0157" w:rsidRPr="008B01C3" w:rsidRDefault="001C0157" w:rsidP="001C0157">
      <w:pPr>
        <w:pStyle w:val="Akapitzlist"/>
        <w:numPr>
          <w:ilvl w:val="1"/>
          <w:numId w:val="25"/>
        </w:numPr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w przypadku zmiany stawki podatku od towarów i usług oraz podatku akcyzowego. W takim przypadku wartość netto wynagrodzenia Wykonawcy nie zmieni się, a określona w aneksie wartość brutto wynagrodzenia zostanie wyliczona na podstawie nowych przepisów;</w:t>
      </w:r>
    </w:p>
    <w:p w14:paraId="39CAA755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polegająca na zmianie sposobu spełnienia świadczenia:</w:t>
      </w:r>
    </w:p>
    <w:p w14:paraId="2E823030" w14:textId="77777777" w:rsidR="00EE3A2E" w:rsidRPr="008B01C3" w:rsidRDefault="00EE3A2E" w:rsidP="00EE3A2E">
      <w:pPr>
        <w:numPr>
          <w:ilvl w:val="1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zmiany technologiczne, w szczególności jeżeli nastąpi(ą):</w:t>
      </w:r>
    </w:p>
    <w:p w14:paraId="537F5FC7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>konieczność zrealizowania projektu przy zastosowaniu innych rozwiązań technicznych/technologicznych niż wskazane w dokumentacji technicznej,                                 w sytuacji gdyby zastosowanie przewidzianych rozwiązań groziło niewykonaniem lub wadliwym wykonaniem projektu,</w:t>
      </w:r>
    </w:p>
    <w:p w14:paraId="588A33ED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konieczność zrealizowania projektu przy zastosowaniu innych rozwiązań technicznych lub materiałowych ze względu na zmiany obowiązującego prawa,</w:t>
      </w:r>
    </w:p>
    <w:p w14:paraId="48F6F4BF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293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konieczność zrealizowania projektu przy zastosowaniu innych rozwiązań technicznych lub materiałowych z uwagi na czasową lub całkowita niedostępność materiałów lub technologii (np. zaprzestania produkcji), </w:t>
      </w:r>
    </w:p>
    <w:p w14:paraId="45182192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35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wystąpienia niebezpieczeństwa kolizji z planowanymi lub równolegle prowadzonymi przez inne podmioty inwestycjami w zakresie niezbędnym do uniknięcia lub usunięcia tych kolizji, </w:t>
      </w:r>
    </w:p>
    <w:p w14:paraId="49CCC43E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293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pojawienie się na rynku materiałów lub urządzeń nowszej generacji pozwalających                 na zaoszczędzenie kosztów realizacji przedmiotu Umowy lub kosztów eksploatacji wykonanego przedmiotu Umowy, lub umożliwiające uzyskanie lepszej jakości robót,  </w:t>
      </w:r>
    </w:p>
    <w:p w14:paraId="4F914F12" w14:textId="77777777" w:rsidR="00EE3A2E" w:rsidRPr="008B01C3" w:rsidRDefault="00EE3A2E" w:rsidP="00EE3A2E">
      <w:pPr>
        <w:numPr>
          <w:ilvl w:val="2"/>
          <w:numId w:val="25"/>
        </w:numPr>
        <w:suppressAutoHyphens w:val="0"/>
        <w:spacing w:after="12" w:line="268" w:lineRule="auto"/>
        <w:ind w:hanging="293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pojawienie się nowszej technologii wykonania zaprojektowanych robót pozwalającej na zaoszczędzenie czasu realizacji inwestycji lub kosztów wykonywanych prac, jak również kosztów eksploatacji wykonanego przedmiotu Umowy; </w:t>
      </w:r>
    </w:p>
    <w:p w14:paraId="1493497F" w14:textId="77777777" w:rsidR="00EE3A2E" w:rsidRPr="008B01C3" w:rsidRDefault="00EE3A2E" w:rsidP="00EE3A2E">
      <w:pPr>
        <w:ind w:left="1133"/>
        <w:rPr>
          <w:rFonts w:ascii="Arial" w:hAnsi="Arial" w:cs="Arial"/>
          <w:bCs/>
        </w:rPr>
      </w:pPr>
    </w:p>
    <w:p w14:paraId="71774C73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1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Zmiany wskazane w lit. a do f będą wprowadzane wyłącznie w zakresie umożliwiającym oddanie przedmiotu umowy do użytkowania, a Zamawiający może ponieść ryzyko zwiększenia wynagrodzenia z tytułu takich zmian wyłącznie w kwocie równej zwiększonym z tego powodu kosztom. Każda ze wskazanych w lit. a do f zmian może być powiązana ze zmianą wynagrodzenia na zasadach określonych w ust. 2.</w:t>
      </w:r>
    </w:p>
    <w:p w14:paraId="08BCC447" w14:textId="77777777" w:rsidR="00EE3A2E" w:rsidRPr="008B01C3" w:rsidRDefault="00EE3A2E" w:rsidP="00EE3A2E">
      <w:pPr>
        <w:ind w:left="358"/>
        <w:rPr>
          <w:rFonts w:ascii="Arial" w:hAnsi="Arial" w:cs="Arial"/>
          <w:bCs/>
        </w:rPr>
      </w:pPr>
    </w:p>
    <w:p w14:paraId="4CC28BDE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358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Umowa może ulec zmianie w przypadku zaistnienia okoliczności związanych z wystąpieniem COVID-19, które wpływają bądź mogą wpłynąć na należyte wykonanie umowy, na warunkach               i w zakresie zgodnym z art. 15r ustawy z dnia 2 marca 2020 r. o szczególnych rozwiązaniach związanych z zapobieganiem, przeciwdziałaniem i zwalczaniem COVID-19, innych chorób zakaźnych oraz wywołanych nimi sytuacji kryzysowych (Dz. U. z 2020 r., poz. 374 ze zm.)  </w:t>
      </w:r>
    </w:p>
    <w:p w14:paraId="5E7CA6B4" w14:textId="77777777" w:rsidR="00EE3A2E" w:rsidRPr="008B01C3" w:rsidRDefault="00EE3A2E" w:rsidP="00EE3A2E">
      <w:pPr>
        <w:numPr>
          <w:ilvl w:val="0"/>
          <w:numId w:val="25"/>
        </w:numPr>
        <w:suppressAutoHyphens w:val="0"/>
        <w:spacing w:after="12" w:line="268" w:lineRule="auto"/>
        <w:ind w:hanging="358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Wszelkie zmiany i uzupełnienia Umowy wymagają uprzedniej akceptacji Stron i formy pisemnego aneksu, pod rygorem nieważności, a ponadto muszą być dokonane przez umocowanych do tego przedstawicieli obu Stron. </w:t>
      </w:r>
    </w:p>
    <w:p w14:paraId="30A66DBB" w14:textId="77777777" w:rsidR="00CB05D8" w:rsidRDefault="00CB05D8" w:rsidP="00BC0EB3">
      <w:pPr>
        <w:autoSpaceDE w:val="0"/>
        <w:ind w:right="195"/>
        <w:jc w:val="center"/>
        <w:rPr>
          <w:rFonts w:ascii="Arial" w:hAnsi="Arial" w:cs="Arial"/>
          <w:bCs/>
        </w:rPr>
      </w:pPr>
    </w:p>
    <w:p w14:paraId="619BA285" w14:textId="59947DAE" w:rsidR="00BC0EB3" w:rsidRPr="008B01C3" w:rsidRDefault="00BC0EB3" w:rsidP="00BC0EB3">
      <w:pPr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1</w:t>
      </w:r>
      <w:r w:rsidR="009A6CDE" w:rsidRPr="008B01C3">
        <w:rPr>
          <w:rFonts w:ascii="Arial" w:hAnsi="Arial" w:cs="Arial"/>
          <w:bCs/>
        </w:rPr>
        <w:t>0</w:t>
      </w:r>
      <w:r w:rsidRPr="008B01C3">
        <w:rPr>
          <w:rFonts w:ascii="Arial" w:hAnsi="Arial" w:cs="Arial"/>
          <w:bCs/>
        </w:rPr>
        <w:t>. Odstąpienie od umowy</w:t>
      </w:r>
    </w:p>
    <w:p w14:paraId="2AB6A9F3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CA29CC1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1. Zamawiającemu przysługuje prawo do odstąpienia od umowy gdy:</w:t>
      </w:r>
    </w:p>
    <w:p w14:paraId="45646AE9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Wykonawca z nieuzasadnionych przyczyn nie rozpoczął robót od podpisania umowy pomimo wezwania wystosowanego przez Zamawiającego złożonego na piśmie;</w:t>
      </w:r>
    </w:p>
    <w:p w14:paraId="38663B78" w14:textId="77A76CC1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Wykonawca z nieuzasadnionych przyczyn przerwał realizację prac i przerwa ta trwa dłużej niż 14 dni pomimo wezwania wystosowanego przez Zamawiającego złożonego na piśmie.</w:t>
      </w:r>
    </w:p>
    <w:p w14:paraId="3CCB4D0A" w14:textId="27510D20" w:rsidR="00117021" w:rsidRPr="008B01C3" w:rsidRDefault="008F5D7D" w:rsidP="00B7401E">
      <w:pPr>
        <w:suppressAutoHyphens w:val="0"/>
        <w:jc w:val="both"/>
        <w:rPr>
          <w:rFonts w:ascii="Arial" w:hAnsi="Arial" w:cs="Arial"/>
          <w:bCs/>
          <w:lang w:eastAsia="pl-PL"/>
        </w:rPr>
      </w:pPr>
      <w:r w:rsidRPr="008B01C3">
        <w:rPr>
          <w:rFonts w:ascii="Arial" w:hAnsi="Arial" w:cs="Arial"/>
          <w:bCs/>
          <w:lang w:eastAsia="pl-PL"/>
        </w:rPr>
        <w:t>2</w:t>
      </w:r>
      <w:r w:rsidR="00117021" w:rsidRPr="008B01C3">
        <w:rPr>
          <w:rFonts w:ascii="Arial" w:hAnsi="Arial" w:cs="Arial"/>
          <w:bCs/>
          <w:lang w:eastAsia="pl-PL"/>
        </w:rPr>
        <w:t>. W przypadkach, o których mowa w ust. 1, wykonawca może żądać wyłącznie wynagrodzenia należnego z tytułu wykonania części umowy.</w:t>
      </w:r>
    </w:p>
    <w:p w14:paraId="6D0431E7" w14:textId="77777777" w:rsidR="00117021" w:rsidRPr="008B01C3" w:rsidRDefault="00117021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450447BB" w14:textId="6B714A62" w:rsidR="00BC0EB3" w:rsidRPr="008B01C3" w:rsidRDefault="008F5D7D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</w:t>
      </w:r>
      <w:r w:rsidR="00BC0EB3" w:rsidRPr="008B01C3">
        <w:rPr>
          <w:rFonts w:ascii="Arial" w:hAnsi="Arial" w:cs="Arial"/>
          <w:bCs/>
        </w:rPr>
        <w:t>. Wykonawcy przysługuje prawo odstąpienia od umowy jeżeli Zamawiający:</w:t>
      </w:r>
    </w:p>
    <w:p w14:paraId="5040A24E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nie wywiązuje się z obowiązku zapłaty faktur po upływie 14 dni kalendarzowych od terminu zapłaty, pomimo wezwania wystosowanego przez Wykonawcę złożonego na piśmie;</w:t>
      </w:r>
    </w:p>
    <w:p w14:paraId="5A9F6E37" w14:textId="3A4C4923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2) odmawia przez 14 dni kalendarzowych, bez wskazania uzasadnionej przyczyny, odbioru robót lub odmawia podpisania </w:t>
      </w:r>
      <w:r w:rsidR="002B343C" w:rsidRPr="008B01C3">
        <w:rPr>
          <w:rFonts w:ascii="Arial" w:hAnsi="Arial" w:cs="Arial"/>
          <w:bCs/>
        </w:rPr>
        <w:t>protokołu</w:t>
      </w:r>
      <w:r w:rsidRPr="008B01C3">
        <w:rPr>
          <w:rFonts w:ascii="Arial" w:hAnsi="Arial" w:cs="Arial"/>
          <w:bCs/>
        </w:rPr>
        <w:t xml:space="preserve"> odbioru, pomimo wezwania wystosowanego przez Wykonawcę złożonego na piśmie.</w:t>
      </w:r>
    </w:p>
    <w:p w14:paraId="315412B1" w14:textId="743F6F8F" w:rsidR="00BC0EB3" w:rsidRPr="008B01C3" w:rsidRDefault="008F5D7D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4</w:t>
      </w:r>
      <w:r w:rsidR="00BC0EB3" w:rsidRPr="008B01C3">
        <w:rPr>
          <w:rFonts w:ascii="Arial" w:hAnsi="Arial" w:cs="Arial"/>
          <w:bCs/>
        </w:rPr>
        <w:t>. Odstąpienie od umowy, o którym mowa w ust. 1 i 2, powinno nastąpić w formie pisemnej i powinno zawierać uzasadnienie pod rygorem nieważności takiego oświadczenia.</w:t>
      </w:r>
    </w:p>
    <w:p w14:paraId="015DDA8F" w14:textId="40A7B8C3" w:rsidR="00BC0EB3" w:rsidRPr="008B01C3" w:rsidRDefault="008F5D7D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5</w:t>
      </w:r>
      <w:r w:rsidR="00BC0EB3" w:rsidRPr="008B01C3">
        <w:rPr>
          <w:rFonts w:ascii="Arial" w:hAnsi="Arial" w:cs="Arial"/>
          <w:bCs/>
        </w:rPr>
        <w:t>. W przypadku odstąpienia od umowy:</w:t>
      </w:r>
    </w:p>
    <w:p w14:paraId="089653A7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1) w terminie 7 dni Wykonawca przy udziale Zamawiającego sporządzi szczegółowy protokół inwentaryzacji robót w toku według stanu na dzień odstąpienia;</w:t>
      </w:r>
    </w:p>
    <w:p w14:paraId="0A13EDE3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2) Wykonawca zabezpieczy przerwanie roboty w zakresie obustronnie uzgodnionym na koszt strony, która odstąpiła od umowy;</w:t>
      </w:r>
    </w:p>
    <w:p w14:paraId="3999CFA1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5CBF317C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3) Wykonawca sporządzi wykaz tych materiałów, konstrukcji lub urządzeń, które nie mogą być wykorzystane przez Wykonawcę do realizacji innych robót nie objętych niniejszą umową, jeżeli odstąpienie od umowy nastąpiło z przyczyn niezależnych od niego;</w:t>
      </w:r>
    </w:p>
    <w:p w14:paraId="2DDA4A0C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4) Wykonawca zgłosi, aby Zamawiający dokonał odbioru robót przerwanych oraz robót zabezpieczających w terminie 30 dni kalendarzowych;</w:t>
      </w:r>
    </w:p>
    <w:p w14:paraId="2A578CB2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5) Wykonawca usunie z terenu budowy urządzenia zaplecza przez niego dostarczone lub wzniesione;</w:t>
      </w:r>
    </w:p>
    <w:p w14:paraId="7BBD5670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29A9F55C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6) Zamawiający w razie odstąpienia od umowy z przyczyn, za które Wykonawca nie odpowiada, obowiązany jest do:</w:t>
      </w:r>
    </w:p>
    <w:p w14:paraId="783688D6" w14:textId="77777777" w:rsidR="00BC0EB3" w:rsidRPr="008B01C3" w:rsidRDefault="00BC0EB3" w:rsidP="00D02A40">
      <w:pPr>
        <w:tabs>
          <w:tab w:val="left" w:pos="150"/>
          <w:tab w:val="left" w:pos="195"/>
          <w:tab w:val="left" w:pos="255"/>
        </w:tabs>
        <w:autoSpaceDE w:val="0"/>
        <w:ind w:left="-15" w:right="195" w:hanging="660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lastRenderedPageBreak/>
        <w:t xml:space="preserve">         a) dokonania odbioru robót przerwanych oraz przedstawionych do zapłaty wynagrodzenia za roboty, które zostały wykonane do dnia odstąpienia;</w:t>
      </w:r>
    </w:p>
    <w:p w14:paraId="5F2C5F58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b) dokonania zapłaty wynagrodzenia za roboty, które zostały wykonane do dnia odstąpienia,</w:t>
      </w:r>
    </w:p>
    <w:p w14:paraId="4452987F" w14:textId="77777777" w:rsidR="00BC0EB3" w:rsidRPr="008B01C3" w:rsidRDefault="00BC0EB3" w:rsidP="00D02A40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c) przejęcia od Wykonawcy pod swój dozór terenu budowy.</w:t>
      </w:r>
    </w:p>
    <w:p w14:paraId="7523E214" w14:textId="7D67D565" w:rsidR="00475C5D" w:rsidRPr="008B01C3" w:rsidRDefault="008F5D7D" w:rsidP="00B7401E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8B01C3">
        <w:rPr>
          <w:bCs/>
          <w:color w:val="auto"/>
          <w:sz w:val="20"/>
          <w:szCs w:val="20"/>
        </w:rPr>
        <w:t>6</w:t>
      </w:r>
      <w:r w:rsidR="00BC0EB3" w:rsidRPr="008B01C3">
        <w:rPr>
          <w:bCs/>
          <w:color w:val="auto"/>
          <w:sz w:val="20"/>
          <w:szCs w:val="20"/>
        </w:rPr>
        <w:t>. Zamawiającemu przysługuje prawo rozwiązania umowy bez zachowania okresu wypowiedzenia, w przypadku, gdy wszczęto postępowanie o ogłoszenie upadłości, postępowanie naprawcze lub w przypadku jej zasadniczej reorganizacji (np.: poprzez podział lub połączenie) oraz postawienia z jakiejkolwiek przyczyny Wykonawcy w stan likwidacji lub zostanie wydany nakaz zajęcia mienia albo rachunku bankowego Wykonawcy, czyniącym wątpliwym wykonanie zgodnie z jej postanowieniami</w:t>
      </w:r>
      <w:r w:rsidR="00475C5D" w:rsidRPr="008B01C3">
        <w:rPr>
          <w:bCs/>
          <w:color w:val="auto"/>
          <w:sz w:val="20"/>
          <w:szCs w:val="20"/>
        </w:rPr>
        <w:t>.</w:t>
      </w:r>
    </w:p>
    <w:p w14:paraId="38F37558" w14:textId="2C62CCB2" w:rsidR="00BC0EB3" w:rsidRPr="008B01C3" w:rsidRDefault="008F5D7D" w:rsidP="00D02A40">
      <w:pPr>
        <w:keepLines/>
        <w:autoSpaceDE w:val="0"/>
        <w:spacing w:line="276" w:lineRule="auto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7</w:t>
      </w:r>
      <w:r w:rsidR="00BC0EB3" w:rsidRPr="008B01C3">
        <w:rPr>
          <w:rFonts w:ascii="Arial" w:hAnsi="Arial" w:cs="Arial"/>
          <w:bCs/>
        </w:rPr>
        <w:t xml:space="preserve">. Strona, po której leży przyczyna odstąpienia od umowy poniesie koszty wynikłe z odstąpienia od umowy. </w:t>
      </w:r>
    </w:p>
    <w:p w14:paraId="11C3CA43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1F331A20" w14:textId="06C4BCCD" w:rsidR="00BC0EB3" w:rsidRPr="008B01C3" w:rsidRDefault="00BC0EB3" w:rsidP="00BC0EB3">
      <w:pPr>
        <w:pStyle w:val="Teksttreci0"/>
        <w:shd w:val="clear" w:color="auto" w:fill="auto"/>
        <w:jc w:val="center"/>
        <w:rPr>
          <w:rFonts w:ascii="Arial" w:hAnsi="Arial" w:cs="Arial"/>
          <w:bCs/>
          <w:sz w:val="20"/>
          <w:szCs w:val="20"/>
        </w:rPr>
      </w:pPr>
      <w:r w:rsidRPr="008B01C3">
        <w:rPr>
          <w:rFonts w:ascii="Arial" w:hAnsi="Arial" w:cs="Arial"/>
          <w:bCs/>
          <w:sz w:val="20"/>
          <w:szCs w:val="20"/>
        </w:rPr>
        <w:t>§ 1</w:t>
      </w:r>
      <w:r w:rsidR="009A6CDE" w:rsidRPr="008B01C3">
        <w:rPr>
          <w:rFonts w:ascii="Arial" w:hAnsi="Arial" w:cs="Arial"/>
          <w:bCs/>
          <w:sz w:val="20"/>
          <w:szCs w:val="20"/>
        </w:rPr>
        <w:t>1</w:t>
      </w:r>
      <w:r w:rsidR="00A934F2" w:rsidRPr="008B01C3">
        <w:rPr>
          <w:rFonts w:ascii="Arial" w:hAnsi="Arial" w:cs="Arial"/>
          <w:bCs/>
          <w:sz w:val="20"/>
          <w:szCs w:val="20"/>
        </w:rPr>
        <w:t xml:space="preserve"> Nadzór i kierownictwo robót</w:t>
      </w:r>
    </w:p>
    <w:p w14:paraId="614DA592" w14:textId="77777777" w:rsidR="00A934F2" w:rsidRPr="008B01C3" w:rsidRDefault="00A934F2" w:rsidP="00BC0EB3">
      <w:pPr>
        <w:pStyle w:val="Teksttreci0"/>
        <w:shd w:val="clear" w:color="auto" w:fill="auto"/>
        <w:jc w:val="center"/>
        <w:rPr>
          <w:rFonts w:ascii="Arial" w:hAnsi="Arial" w:cs="Arial"/>
          <w:bCs/>
          <w:sz w:val="20"/>
          <w:szCs w:val="20"/>
        </w:rPr>
      </w:pPr>
    </w:p>
    <w:p w14:paraId="287D6548" w14:textId="34090E3F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Wykonawca zobowiązuje się wyznaczyć  kierownika budowy .</w:t>
      </w:r>
    </w:p>
    <w:p w14:paraId="6DA35345" w14:textId="7DC675F0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Kierownikiem budowy z ramienia Wykonawcy będzie   </w:t>
      </w:r>
    </w:p>
    <w:p w14:paraId="2DBE6F49" w14:textId="77777777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Kierownik budowy działa w imieniu i na rachunek Wykonawcy.</w:t>
      </w:r>
    </w:p>
    <w:p w14:paraId="7DC008AD" w14:textId="77777777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Zakres działania Kierownika budowy określają przepisy ustawy z dnia 7 lipca 1994 r. Prawo budowlane (Dz. U. z Dz.U. 2020 poz. 1333 </w:t>
      </w:r>
      <w:proofErr w:type="spellStart"/>
      <w:r w:rsidRPr="008B01C3">
        <w:rPr>
          <w:rFonts w:ascii="Arial" w:hAnsi="Arial" w:cs="Arial"/>
          <w:bCs/>
        </w:rPr>
        <w:t>t.j</w:t>
      </w:r>
      <w:proofErr w:type="spellEnd"/>
      <w:r w:rsidRPr="008B01C3">
        <w:rPr>
          <w:rFonts w:ascii="Arial" w:hAnsi="Arial" w:cs="Arial"/>
          <w:bCs/>
        </w:rPr>
        <w:t>.).</w:t>
      </w:r>
    </w:p>
    <w:p w14:paraId="4B19C7CA" w14:textId="1B9EA9EB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Zmiana osoby Kierownika budowy - w trakcie realizacji przedmiotu niniejszej umowy, musi być uzasadniona przez Wykonawcę na piśmie i wymaga zaakceptowania przez Zamawiającego. Zamawiający zaakceptuje taką zmianę w terminie 7 dni od daty przedłożenia propozycji wyłącznie wtedy, gdy kwalifikacje i doświadczenie wskazanych osób będą spełniać warunki postawione w tym zakresie w Specyfikacji Warunków Zamówienia.</w:t>
      </w:r>
    </w:p>
    <w:p w14:paraId="37125C70" w14:textId="77777777" w:rsidR="00BC0EB3" w:rsidRPr="008B01C3" w:rsidRDefault="00BC0EB3" w:rsidP="00BC0EB3">
      <w:pPr>
        <w:pStyle w:val="Tekstpodstawowy2"/>
        <w:numPr>
          <w:ilvl w:val="0"/>
          <w:numId w:val="12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Zaakceptowana przez Zamawiającego zmiana osoby, o której mowa w ust. 5, winna być potwierdzona pisemnie i nie wymaga aneksu do niniejszej umowy.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70F62C" w14:textId="37FE9208" w:rsidR="00BC0EB3" w:rsidRPr="008B01C3" w:rsidRDefault="00BC0EB3" w:rsidP="00BC0EB3">
      <w:pPr>
        <w:pStyle w:val="Tekstpodstawowy2"/>
        <w:numPr>
          <w:ilvl w:val="0"/>
          <w:numId w:val="13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Ze strony Zamawiającego obowiązki Inspektora nadzoru inwestorskiego wykonywać będzie   </w:t>
      </w:r>
    </w:p>
    <w:p w14:paraId="46A0ECBF" w14:textId="77777777" w:rsidR="00BC0EB3" w:rsidRPr="008B01C3" w:rsidRDefault="00BC0EB3" w:rsidP="00BC0EB3">
      <w:pPr>
        <w:pStyle w:val="Tekstpodstawowy2"/>
        <w:numPr>
          <w:ilvl w:val="0"/>
          <w:numId w:val="13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Inspektor Nadzoru Inwestorskiego jest upoważniony przez Zamawiającego m.in. do kontrolowania rozliczeń robót.</w:t>
      </w:r>
    </w:p>
    <w:p w14:paraId="26A73168" w14:textId="77777777" w:rsidR="00BC0EB3" w:rsidRPr="008B01C3" w:rsidRDefault="00BC0EB3" w:rsidP="00BC0EB3">
      <w:pPr>
        <w:pStyle w:val="Tekstpodstawowy2"/>
        <w:numPr>
          <w:ilvl w:val="0"/>
          <w:numId w:val="13"/>
        </w:numPr>
        <w:suppressAutoHyphens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 xml:space="preserve">Zakres działania Inspektora Nadzoru Inwestorskiego określają przepisy ustawy z dnia 7 lipca 1994 r. Prawo budowlane (Dz.U. 2020 poz. 1333 </w:t>
      </w:r>
      <w:proofErr w:type="spellStart"/>
      <w:r w:rsidRPr="008B01C3">
        <w:rPr>
          <w:rFonts w:ascii="Arial" w:hAnsi="Arial" w:cs="Arial"/>
          <w:bCs/>
        </w:rPr>
        <w:t>t.j</w:t>
      </w:r>
      <w:proofErr w:type="spellEnd"/>
      <w:r w:rsidRPr="008B01C3">
        <w:rPr>
          <w:rFonts w:ascii="Arial" w:hAnsi="Arial" w:cs="Arial"/>
          <w:bCs/>
        </w:rPr>
        <w:t>.)</w:t>
      </w:r>
    </w:p>
    <w:p w14:paraId="771F2A56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48D85EC1" w14:textId="40926623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§ 1</w:t>
      </w:r>
      <w:r w:rsidR="009A6CDE" w:rsidRPr="008B01C3">
        <w:rPr>
          <w:rFonts w:ascii="Arial" w:hAnsi="Arial" w:cs="Arial"/>
          <w:bCs/>
        </w:rPr>
        <w:t>2</w:t>
      </w:r>
      <w:r w:rsidRPr="008B01C3">
        <w:rPr>
          <w:rFonts w:ascii="Arial" w:hAnsi="Arial" w:cs="Arial"/>
          <w:bCs/>
        </w:rPr>
        <w:t>. Postanowienia końcowe</w:t>
      </w:r>
    </w:p>
    <w:p w14:paraId="2FB7EFA0" w14:textId="77777777" w:rsidR="00BC0EB3" w:rsidRPr="008B01C3" w:rsidRDefault="00BC0EB3" w:rsidP="00BC0EB3">
      <w:pPr>
        <w:keepLines/>
        <w:autoSpaceDE w:val="0"/>
        <w:ind w:right="195"/>
        <w:jc w:val="center"/>
        <w:rPr>
          <w:rFonts w:ascii="Arial" w:hAnsi="Arial" w:cs="Arial"/>
          <w:bCs/>
        </w:rPr>
      </w:pPr>
    </w:p>
    <w:p w14:paraId="3E709AFA" w14:textId="1AC1F141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 w:rsidRPr="008B01C3">
        <w:rPr>
          <w:rFonts w:ascii="Arial" w:hAnsi="Arial" w:cs="Arial"/>
          <w:bCs/>
        </w:rPr>
        <w:t>1. Strony ustalają, że w sprawach nieuregulowanych w niniejszej umowie będą miały zastosowanie przepisy kodeksu cywilnego.</w:t>
      </w:r>
    </w:p>
    <w:p w14:paraId="32B455FC" w14:textId="4672D290" w:rsidR="00BC0EB3" w:rsidRPr="008B01C3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="00BC0EB3" w:rsidRPr="008B01C3">
        <w:rPr>
          <w:rFonts w:ascii="Arial" w:hAnsi="Arial" w:cs="Arial"/>
          <w:bCs/>
        </w:rPr>
        <w:t xml:space="preserve">. </w:t>
      </w:r>
      <w:r w:rsidR="00576928" w:rsidRPr="008B01C3">
        <w:rPr>
          <w:rFonts w:ascii="Arial" w:hAnsi="Arial" w:cs="Arial"/>
          <w:bCs/>
        </w:rPr>
        <w:t xml:space="preserve">Sprawy sporne rozpatrywane będą przez </w:t>
      </w:r>
      <w:r w:rsidR="00BC0EB3" w:rsidRPr="008B01C3">
        <w:rPr>
          <w:rFonts w:ascii="Arial" w:hAnsi="Arial" w:cs="Arial"/>
          <w:bCs/>
        </w:rPr>
        <w:t>sąd miejscowo właściw</w:t>
      </w:r>
      <w:r w:rsidR="00576928" w:rsidRPr="008B01C3">
        <w:rPr>
          <w:rFonts w:ascii="Arial" w:hAnsi="Arial" w:cs="Arial"/>
          <w:bCs/>
        </w:rPr>
        <w:t>y</w:t>
      </w:r>
      <w:r w:rsidR="00BC0EB3" w:rsidRPr="008B01C3">
        <w:rPr>
          <w:rFonts w:ascii="Arial" w:hAnsi="Arial" w:cs="Arial"/>
          <w:bCs/>
        </w:rPr>
        <w:t xml:space="preserve"> dla Zamawiającego</w:t>
      </w:r>
      <w:r w:rsidR="00576928" w:rsidRPr="008B01C3">
        <w:rPr>
          <w:rFonts w:ascii="Arial" w:hAnsi="Arial" w:cs="Arial"/>
          <w:bCs/>
        </w:rPr>
        <w:t>.</w:t>
      </w:r>
    </w:p>
    <w:p w14:paraId="4B536FCF" w14:textId="568C7CAA" w:rsidR="00BC0EB3" w:rsidRPr="008B01C3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</w:t>
      </w:r>
      <w:r w:rsidR="00BC0EB3" w:rsidRPr="008B01C3">
        <w:rPr>
          <w:rFonts w:ascii="Arial" w:hAnsi="Arial" w:cs="Arial"/>
          <w:bCs/>
        </w:rPr>
        <w:t>.</w:t>
      </w:r>
      <w:r w:rsidR="00576928" w:rsidRPr="008B01C3">
        <w:rPr>
          <w:rFonts w:ascii="Arial" w:hAnsi="Arial" w:cs="Arial"/>
          <w:bCs/>
        </w:rPr>
        <w:t xml:space="preserve"> </w:t>
      </w:r>
      <w:r w:rsidR="00BC0EB3" w:rsidRPr="008B01C3">
        <w:rPr>
          <w:rFonts w:ascii="Arial" w:hAnsi="Arial" w:cs="Arial"/>
          <w:bCs/>
        </w:rPr>
        <w:t>Umowę sporządzono w 4 egzemplarzach; 3 egzemplarze dla Zamawiającego  jeden egzemplarz dla Wykonawcy.</w:t>
      </w:r>
    </w:p>
    <w:p w14:paraId="5AF53FC9" w14:textId="77777777" w:rsidR="00BC0EB3" w:rsidRPr="008B01C3" w:rsidRDefault="00BC0EB3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5C34D479" w14:textId="77777777" w:rsidR="00CB05D8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2073895F" w14:textId="77777777" w:rsidR="00CB05D8" w:rsidRDefault="00CB05D8" w:rsidP="00BC0EB3">
      <w:pPr>
        <w:keepLines/>
        <w:autoSpaceDE w:val="0"/>
        <w:ind w:right="195"/>
        <w:jc w:val="both"/>
        <w:rPr>
          <w:rFonts w:ascii="Arial" w:hAnsi="Arial" w:cs="Arial"/>
          <w:bCs/>
        </w:rPr>
      </w:pPr>
    </w:p>
    <w:p w14:paraId="41D4B72D" w14:textId="71C7FE4B" w:rsidR="00BC0EB3" w:rsidRPr="007C6854" w:rsidRDefault="00BC0EB3" w:rsidP="00BC0EB3">
      <w:pPr>
        <w:keepLines/>
        <w:autoSpaceDE w:val="0"/>
        <w:ind w:right="195"/>
        <w:jc w:val="both"/>
        <w:rPr>
          <w:rFonts w:ascii="Arial" w:hAnsi="Arial" w:cs="Arial"/>
          <w:b/>
        </w:rPr>
      </w:pPr>
      <w:r w:rsidRPr="007C6854">
        <w:rPr>
          <w:rFonts w:ascii="Arial" w:hAnsi="Arial" w:cs="Arial"/>
          <w:b/>
        </w:rPr>
        <w:t xml:space="preserve">Zamawiający </w:t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</w:r>
      <w:r w:rsidRPr="007C6854">
        <w:rPr>
          <w:rFonts w:ascii="Arial" w:hAnsi="Arial" w:cs="Arial"/>
          <w:b/>
        </w:rPr>
        <w:tab/>
        <w:t xml:space="preserve">                     </w:t>
      </w:r>
      <w:r w:rsidR="00574882" w:rsidRPr="007C6854">
        <w:rPr>
          <w:rFonts w:ascii="Arial" w:hAnsi="Arial" w:cs="Arial"/>
          <w:b/>
        </w:rPr>
        <w:t xml:space="preserve">                       </w:t>
      </w:r>
      <w:r w:rsidRPr="007C6854">
        <w:rPr>
          <w:rFonts w:ascii="Arial" w:hAnsi="Arial" w:cs="Arial"/>
          <w:b/>
        </w:rPr>
        <w:t xml:space="preserve">          Wykonawca</w:t>
      </w:r>
    </w:p>
    <w:p w14:paraId="18840148" w14:textId="77777777" w:rsidR="00BC0EB3" w:rsidRPr="007C6854" w:rsidRDefault="00BC0EB3" w:rsidP="00BC0EB3">
      <w:pPr>
        <w:keepLines/>
        <w:autoSpaceDE w:val="0"/>
        <w:ind w:right="195"/>
        <w:jc w:val="both"/>
        <w:rPr>
          <w:rFonts w:ascii="Arial" w:hAnsi="Arial" w:cs="Arial"/>
          <w:b/>
        </w:rPr>
      </w:pPr>
    </w:p>
    <w:p w14:paraId="7C103B13" w14:textId="77777777" w:rsidR="00BC0EB3" w:rsidRPr="008B01C3" w:rsidRDefault="00BC0EB3" w:rsidP="00BC0EB3">
      <w:pPr>
        <w:rPr>
          <w:rFonts w:ascii="Arial" w:hAnsi="Arial" w:cs="Arial"/>
          <w:bCs/>
        </w:rPr>
      </w:pPr>
    </w:p>
    <w:sectPr w:rsidR="00BC0EB3" w:rsidRPr="008B01C3" w:rsidSect="00110658">
      <w:headerReference w:type="default" r:id="rId7"/>
      <w:pgSz w:w="11906" w:h="16838"/>
      <w:pgMar w:top="567" w:right="340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1F16B" w14:textId="77777777" w:rsidR="003449A5" w:rsidRDefault="003449A5" w:rsidP="00374642">
      <w:r>
        <w:separator/>
      </w:r>
    </w:p>
  </w:endnote>
  <w:endnote w:type="continuationSeparator" w:id="0">
    <w:p w14:paraId="58CA52E1" w14:textId="77777777" w:rsidR="003449A5" w:rsidRDefault="003449A5" w:rsidP="00374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F9E65" w14:textId="77777777" w:rsidR="003449A5" w:rsidRDefault="003449A5" w:rsidP="00374642">
      <w:r>
        <w:separator/>
      </w:r>
    </w:p>
  </w:footnote>
  <w:footnote w:type="continuationSeparator" w:id="0">
    <w:p w14:paraId="58501485" w14:textId="77777777" w:rsidR="003449A5" w:rsidRDefault="003449A5" w:rsidP="00374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B5701" w14:textId="7F402DBE" w:rsidR="00ED440C" w:rsidRDefault="00AD07ED">
    <w:pPr>
      <w:pStyle w:val="Nagwek"/>
    </w:pPr>
    <w:r>
      <w:rPr>
        <w:noProof/>
      </w:rPr>
      <w:t xml:space="preserve">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4" w15:restartNumberingAfterBreak="0">
    <w:nsid w:val="0A230904"/>
    <w:multiLevelType w:val="hybridMultilevel"/>
    <w:tmpl w:val="82A8D142"/>
    <w:lvl w:ilvl="0" w:tplc="D1F434DE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2C06"/>
    <w:multiLevelType w:val="multilevel"/>
    <w:tmpl w:val="5C14C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120D79"/>
    <w:multiLevelType w:val="hybridMultilevel"/>
    <w:tmpl w:val="DF86BD30"/>
    <w:lvl w:ilvl="0" w:tplc="A580BA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SimSun" w:hAnsi="Garamond" w:cs="Mangal"/>
      </w:rPr>
    </w:lvl>
    <w:lvl w:ilvl="1" w:tplc="76C6EF1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5652124A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D60B47"/>
    <w:multiLevelType w:val="multilevel"/>
    <w:tmpl w:val="9FDA1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F06A10"/>
    <w:multiLevelType w:val="hybridMultilevel"/>
    <w:tmpl w:val="06C40878"/>
    <w:lvl w:ilvl="0" w:tplc="200E0BB2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50C683C">
      <w:start w:val="1"/>
      <w:numFmt w:val="decimal"/>
      <w:lvlText w:val="%2)"/>
      <w:lvlJc w:val="left"/>
      <w:pPr>
        <w:ind w:left="7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349CEA">
      <w:start w:val="1"/>
      <w:numFmt w:val="lowerLetter"/>
      <w:lvlText w:val="%3)"/>
      <w:lvlJc w:val="left"/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2A1E78">
      <w:start w:val="1"/>
      <w:numFmt w:val="decimal"/>
      <w:lvlText w:val="%4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E87F12">
      <w:start w:val="1"/>
      <w:numFmt w:val="lowerLetter"/>
      <w:lvlText w:val="%5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08CEEA">
      <w:start w:val="1"/>
      <w:numFmt w:val="lowerRoman"/>
      <w:lvlText w:val="%6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C0423E">
      <w:start w:val="1"/>
      <w:numFmt w:val="decimal"/>
      <w:lvlText w:val="%7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326AD2">
      <w:start w:val="1"/>
      <w:numFmt w:val="lowerLetter"/>
      <w:lvlText w:val="%8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2E03A8">
      <w:start w:val="1"/>
      <w:numFmt w:val="lowerRoman"/>
      <w:lvlText w:val="%9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DAF548D"/>
    <w:multiLevelType w:val="hybridMultilevel"/>
    <w:tmpl w:val="A92EE644"/>
    <w:lvl w:ilvl="0" w:tplc="306C130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06C130A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970CB"/>
    <w:multiLevelType w:val="hybridMultilevel"/>
    <w:tmpl w:val="D4229F5E"/>
    <w:lvl w:ilvl="0" w:tplc="AFB07A1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1" w15:restartNumberingAfterBreak="0">
    <w:nsid w:val="3BD645B5"/>
    <w:multiLevelType w:val="multilevel"/>
    <w:tmpl w:val="0588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0B675C"/>
    <w:multiLevelType w:val="multilevel"/>
    <w:tmpl w:val="3926D09A"/>
    <w:lvl w:ilvl="0">
      <w:start w:val="1"/>
      <w:numFmt w:val="decimal"/>
      <w:lvlText w:val="%1."/>
      <w:lvlJc w:val="left"/>
      <w:pPr>
        <w:tabs>
          <w:tab w:val="num" w:pos="622"/>
        </w:tabs>
        <w:ind w:left="622" w:hanging="48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4F861A7F"/>
    <w:multiLevelType w:val="hybridMultilevel"/>
    <w:tmpl w:val="9F1EC7B2"/>
    <w:lvl w:ilvl="0" w:tplc="04150011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57D2D"/>
    <w:multiLevelType w:val="hybridMultilevel"/>
    <w:tmpl w:val="377CF9F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67784"/>
    <w:multiLevelType w:val="hybridMultilevel"/>
    <w:tmpl w:val="0BE6D77A"/>
    <w:lvl w:ilvl="0" w:tplc="1EE80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A91DF1"/>
    <w:multiLevelType w:val="multilevel"/>
    <w:tmpl w:val="CC5A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B7767D"/>
    <w:multiLevelType w:val="hybridMultilevel"/>
    <w:tmpl w:val="3ADC5B20"/>
    <w:lvl w:ilvl="0" w:tplc="18CA471E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b w:val="0"/>
      </w:rPr>
    </w:lvl>
    <w:lvl w:ilvl="1" w:tplc="674EB2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0675BC"/>
    <w:multiLevelType w:val="multilevel"/>
    <w:tmpl w:val="FC52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EC3D6A"/>
    <w:multiLevelType w:val="hybridMultilevel"/>
    <w:tmpl w:val="70BA2FC2"/>
    <w:lvl w:ilvl="0" w:tplc="2204438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0" w15:restartNumberingAfterBreak="0">
    <w:nsid w:val="70DD1220"/>
    <w:multiLevelType w:val="multilevel"/>
    <w:tmpl w:val="0F00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945A0C"/>
    <w:multiLevelType w:val="hybridMultilevel"/>
    <w:tmpl w:val="C750037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05442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85868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880755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552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443524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34827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70745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81173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32333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686283">
    <w:abstractNumId w:val="17"/>
  </w:num>
  <w:num w:numId="11" w16cid:durableId="1961652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53188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244550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89742021">
    <w:abstractNumId w:val="11"/>
  </w:num>
  <w:num w:numId="15" w16cid:durableId="979772533">
    <w:abstractNumId w:val="7"/>
  </w:num>
  <w:num w:numId="16" w16cid:durableId="998926129">
    <w:abstractNumId w:val="5"/>
  </w:num>
  <w:num w:numId="17" w16cid:durableId="927152864">
    <w:abstractNumId w:val="18"/>
  </w:num>
  <w:num w:numId="18" w16cid:durableId="268435663">
    <w:abstractNumId w:val="20"/>
  </w:num>
  <w:num w:numId="19" w16cid:durableId="1572084966">
    <w:abstractNumId w:val="16"/>
  </w:num>
  <w:num w:numId="20" w16cid:durableId="93284615">
    <w:abstractNumId w:val="17"/>
  </w:num>
  <w:num w:numId="21" w16cid:durableId="1094209087">
    <w:abstractNumId w:val="4"/>
  </w:num>
  <w:num w:numId="22" w16cid:durableId="996344706">
    <w:abstractNumId w:val="13"/>
  </w:num>
  <w:num w:numId="23" w16cid:durableId="567499645">
    <w:abstractNumId w:val="10"/>
  </w:num>
  <w:num w:numId="24" w16cid:durableId="1202669772">
    <w:abstractNumId w:val="19"/>
  </w:num>
  <w:num w:numId="25" w16cid:durableId="496193050">
    <w:abstractNumId w:val="8"/>
  </w:num>
  <w:num w:numId="26" w16cid:durableId="16578033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EB3"/>
    <w:rsid w:val="0003111F"/>
    <w:rsid w:val="00046602"/>
    <w:rsid w:val="00066B4F"/>
    <w:rsid w:val="00066DCB"/>
    <w:rsid w:val="0008359A"/>
    <w:rsid w:val="000937D7"/>
    <w:rsid w:val="000D151A"/>
    <w:rsid w:val="000D2560"/>
    <w:rsid w:val="000D519D"/>
    <w:rsid w:val="00110658"/>
    <w:rsid w:val="00117021"/>
    <w:rsid w:val="00120A71"/>
    <w:rsid w:val="00135B58"/>
    <w:rsid w:val="00136E8E"/>
    <w:rsid w:val="00170E42"/>
    <w:rsid w:val="00174DA1"/>
    <w:rsid w:val="001876B6"/>
    <w:rsid w:val="001A31E4"/>
    <w:rsid w:val="001C0157"/>
    <w:rsid w:val="001D4511"/>
    <w:rsid w:val="001F1723"/>
    <w:rsid w:val="002663B1"/>
    <w:rsid w:val="002A5E04"/>
    <w:rsid w:val="002B343C"/>
    <w:rsid w:val="002D0896"/>
    <w:rsid w:val="0031193E"/>
    <w:rsid w:val="003441DC"/>
    <w:rsid w:val="003449A5"/>
    <w:rsid w:val="00356979"/>
    <w:rsid w:val="0037417D"/>
    <w:rsid w:val="00374642"/>
    <w:rsid w:val="0038735E"/>
    <w:rsid w:val="00387C73"/>
    <w:rsid w:val="00393A46"/>
    <w:rsid w:val="003A014D"/>
    <w:rsid w:val="004171F3"/>
    <w:rsid w:val="00433E39"/>
    <w:rsid w:val="004624D8"/>
    <w:rsid w:val="00465F8A"/>
    <w:rsid w:val="004728AB"/>
    <w:rsid w:val="00475C5D"/>
    <w:rsid w:val="004B3EB7"/>
    <w:rsid w:val="004D23D3"/>
    <w:rsid w:val="004E5B68"/>
    <w:rsid w:val="005120CF"/>
    <w:rsid w:val="00512774"/>
    <w:rsid w:val="00545AC0"/>
    <w:rsid w:val="005539BB"/>
    <w:rsid w:val="00574882"/>
    <w:rsid w:val="00576928"/>
    <w:rsid w:val="005971BE"/>
    <w:rsid w:val="005D1C92"/>
    <w:rsid w:val="005E1224"/>
    <w:rsid w:val="005E52C4"/>
    <w:rsid w:val="0061058D"/>
    <w:rsid w:val="00611441"/>
    <w:rsid w:val="00614AFF"/>
    <w:rsid w:val="00617C03"/>
    <w:rsid w:val="0062161D"/>
    <w:rsid w:val="006335DA"/>
    <w:rsid w:val="006673E8"/>
    <w:rsid w:val="00682DDA"/>
    <w:rsid w:val="00684422"/>
    <w:rsid w:val="00684A8A"/>
    <w:rsid w:val="006A6C26"/>
    <w:rsid w:val="006B3B96"/>
    <w:rsid w:val="00702656"/>
    <w:rsid w:val="0074442A"/>
    <w:rsid w:val="00765BFF"/>
    <w:rsid w:val="00776AF2"/>
    <w:rsid w:val="007A66A2"/>
    <w:rsid w:val="007B1218"/>
    <w:rsid w:val="007B162F"/>
    <w:rsid w:val="007C4651"/>
    <w:rsid w:val="007C6362"/>
    <w:rsid w:val="007C6854"/>
    <w:rsid w:val="007D5A9F"/>
    <w:rsid w:val="00853C12"/>
    <w:rsid w:val="008B01C3"/>
    <w:rsid w:val="008F5D7D"/>
    <w:rsid w:val="00901EC8"/>
    <w:rsid w:val="0096698C"/>
    <w:rsid w:val="009A6CDE"/>
    <w:rsid w:val="009D537D"/>
    <w:rsid w:val="00A00FDC"/>
    <w:rsid w:val="00A43CC1"/>
    <w:rsid w:val="00A56F92"/>
    <w:rsid w:val="00A8170A"/>
    <w:rsid w:val="00A86653"/>
    <w:rsid w:val="00A90E53"/>
    <w:rsid w:val="00A934F2"/>
    <w:rsid w:val="00AA3B2D"/>
    <w:rsid w:val="00AC2ECE"/>
    <w:rsid w:val="00AC5257"/>
    <w:rsid w:val="00AD07ED"/>
    <w:rsid w:val="00AD0C7B"/>
    <w:rsid w:val="00B51D15"/>
    <w:rsid w:val="00B7401E"/>
    <w:rsid w:val="00B82809"/>
    <w:rsid w:val="00BC0EB3"/>
    <w:rsid w:val="00C2059C"/>
    <w:rsid w:val="00C61CEF"/>
    <w:rsid w:val="00C7181C"/>
    <w:rsid w:val="00C81BDE"/>
    <w:rsid w:val="00CA3F6B"/>
    <w:rsid w:val="00CB05D8"/>
    <w:rsid w:val="00CC069D"/>
    <w:rsid w:val="00CE6ADF"/>
    <w:rsid w:val="00D02A40"/>
    <w:rsid w:val="00D20F0C"/>
    <w:rsid w:val="00D250FC"/>
    <w:rsid w:val="00D253F6"/>
    <w:rsid w:val="00D317A6"/>
    <w:rsid w:val="00D64437"/>
    <w:rsid w:val="00D7568D"/>
    <w:rsid w:val="00D80E7E"/>
    <w:rsid w:val="00D8183E"/>
    <w:rsid w:val="00D92D30"/>
    <w:rsid w:val="00D958FE"/>
    <w:rsid w:val="00DA2007"/>
    <w:rsid w:val="00DB2CE8"/>
    <w:rsid w:val="00DC585F"/>
    <w:rsid w:val="00DF1B03"/>
    <w:rsid w:val="00E20936"/>
    <w:rsid w:val="00E27C2B"/>
    <w:rsid w:val="00E61104"/>
    <w:rsid w:val="00E65B26"/>
    <w:rsid w:val="00E85900"/>
    <w:rsid w:val="00EB511A"/>
    <w:rsid w:val="00EB7C4B"/>
    <w:rsid w:val="00ED440C"/>
    <w:rsid w:val="00EE3A2E"/>
    <w:rsid w:val="00F05F69"/>
    <w:rsid w:val="00F1417C"/>
    <w:rsid w:val="00F3477D"/>
    <w:rsid w:val="00F53290"/>
    <w:rsid w:val="00F619C0"/>
    <w:rsid w:val="00F72589"/>
    <w:rsid w:val="00F844D7"/>
    <w:rsid w:val="00F95AEC"/>
    <w:rsid w:val="00FB25B7"/>
    <w:rsid w:val="00FD68FB"/>
    <w:rsid w:val="00FE6919"/>
    <w:rsid w:val="00FF1440"/>
    <w:rsid w:val="00FF25BB"/>
    <w:rsid w:val="00FF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33C53"/>
  <w15:docId w15:val="{0F0BE35B-D6B8-459D-B70A-7EF4A7298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EB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C0EB3"/>
    <w:pPr>
      <w:keepNext/>
      <w:numPr>
        <w:numId w:val="1"/>
      </w:numPr>
      <w:tabs>
        <w:tab w:val="left" w:pos="851"/>
        <w:tab w:val="left" w:pos="1560"/>
        <w:tab w:val="left" w:pos="2127"/>
      </w:tabs>
      <w:spacing w:before="120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C0EB3"/>
    <w:pPr>
      <w:keepNext/>
      <w:numPr>
        <w:ilvl w:val="1"/>
        <w:numId w:val="1"/>
      </w:numPr>
      <w:tabs>
        <w:tab w:val="center" w:leader="dot" w:pos="4536"/>
        <w:tab w:val="right" w:leader="dot" w:pos="9072"/>
      </w:tabs>
      <w:ind w:right="-1021"/>
      <w:outlineLvl w:val="1"/>
    </w:pPr>
    <w:rPr>
      <w:color w:val="000000"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C0EB3"/>
    <w:pPr>
      <w:keepNext/>
      <w:numPr>
        <w:ilvl w:val="2"/>
        <w:numId w:val="1"/>
      </w:numPr>
      <w:spacing w:line="360" w:lineRule="auto"/>
      <w:ind w:left="4248" w:right="510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C0EB3"/>
    <w:pPr>
      <w:keepNext/>
      <w:numPr>
        <w:ilvl w:val="3"/>
        <w:numId w:val="1"/>
      </w:numPr>
      <w:spacing w:before="240"/>
      <w:ind w:left="3969" w:right="284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C0EB3"/>
    <w:pPr>
      <w:keepNext/>
      <w:numPr>
        <w:ilvl w:val="4"/>
        <w:numId w:val="1"/>
      </w:numPr>
      <w:spacing w:after="120"/>
      <w:ind w:right="-108"/>
      <w:outlineLvl w:val="4"/>
    </w:pPr>
    <w:rPr>
      <w:b/>
      <w:color w:val="00000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C0EB3"/>
    <w:pPr>
      <w:keepNext/>
      <w:numPr>
        <w:ilvl w:val="5"/>
        <w:numId w:val="1"/>
      </w:numPr>
      <w:tabs>
        <w:tab w:val="center" w:leader="dot" w:pos="4536"/>
        <w:tab w:val="right" w:leader="dot" w:pos="9072"/>
      </w:tabs>
      <w:ind w:right="-1021"/>
      <w:jc w:val="center"/>
      <w:outlineLvl w:val="5"/>
    </w:pPr>
    <w:rPr>
      <w:sz w:val="28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C0EB3"/>
    <w:pPr>
      <w:keepNext/>
      <w:numPr>
        <w:ilvl w:val="6"/>
        <w:numId w:val="1"/>
      </w:numPr>
      <w:tabs>
        <w:tab w:val="center" w:leader="dot" w:pos="4536"/>
        <w:tab w:val="right" w:leader="dot" w:pos="9072"/>
      </w:tabs>
      <w:ind w:right="-1021"/>
      <w:jc w:val="center"/>
      <w:outlineLvl w:val="6"/>
    </w:pPr>
    <w:rPr>
      <w:color w:val="000000"/>
      <w:sz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C0EB3"/>
    <w:pPr>
      <w:keepNext/>
      <w:numPr>
        <w:ilvl w:val="7"/>
        <w:numId w:val="1"/>
      </w:numPr>
      <w:jc w:val="center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C0EB3"/>
    <w:pPr>
      <w:keepNext/>
      <w:numPr>
        <w:ilvl w:val="8"/>
        <w:numId w:val="1"/>
      </w:numPr>
      <w:jc w:val="center"/>
      <w:outlineLvl w:val="8"/>
    </w:pPr>
    <w:rPr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0EB3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BC0EB3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BC0EB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BC0EB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BC0EB3"/>
    <w:rPr>
      <w:rFonts w:ascii="Times New Roman" w:eastAsia="Times New Roman" w:hAnsi="Times New Roman" w:cs="Times New Roman"/>
      <w:b/>
      <w:color w:val="000000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BC0EB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BC0EB3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BC0EB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BC0EB3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BC0EB3"/>
    <w:pPr>
      <w:ind w:right="510"/>
    </w:pPr>
  </w:style>
  <w:style w:type="character" w:customStyle="1" w:styleId="TekstpodstawowyZnak">
    <w:name w:val="Tekst podstawowy Znak"/>
    <w:basedOn w:val="Domylnaczcionkaakapitu"/>
    <w:link w:val="Tekstpodstawowy"/>
    <w:rsid w:val="00BC0E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C0EB3"/>
    <w:pPr>
      <w:tabs>
        <w:tab w:val="right" w:leader="underscore" w:pos="10350"/>
      </w:tabs>
      <w:spacing w:before="60"/>
      <w:ind w:left="426"/>
    </w:pPr>
    <w:rPr>
      <w:i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C0EB3"/>
    <w:rPr>
      <w:rFonts w:ascii="Times New Roman" w:eastAsia="Times New Roman" w:hAnsi="Times New Roman" w:cs="Times New Roman"/>
      <w:i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C0E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C0E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uiPriority w:val="1"/>
    <w:qFormat/>
    <w:rsid w:val="00BC0EB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Asia 2  Akapit z listą Znak,tekst normalny Znak"/>
    <w:link w:val="Akapitzlist"/>
    <w:uiPriority w:val="99"/>
    <w:locked/>
    <w:rsid w:val="00BC0EB3"/>
    <w:rPr>
      <w:lang w:eastAsia="ar-SA"/>
    </w:rPr>
  </w:style>
  <w:style w:type="paragraph" w:styleId="Akapitzlist">
    <w:name w:val="List Paragraph"/>
    <w:aliases w:val="Asia 2  Akapit z listą,tekst normalny"/>
    <w:basedOn w:val="Normalny"/>
    <w:link w:val="AkapitzlistZnak"/>
    <w:uiPriority w:val="99"/>
    <w:qFormat/>
    <w:rsid w:val="00BC0EB3"/>
    <w:pPr>
      <w:ind w:left="720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Tekstpodstawowy21">
    <w:name w:val="Tekst podstawowy 21"/>
    <w:basedOn w:val="Normalny"/>
    <w:rsid w:val="00BC0EB3"/>
    <w:pPr>
      <w:spacing w:before="60" w:after="60"/>
    </w:pPr>
    <w:rPr>
      <w:sz w:val="24"/>
    </w:rPr>
  </w:style>
  <w:style w:type="paragraph" w:customStyle="1" w:styleId="Default">
    <w:name w:val="Default"/>
    <w:rsid w:val="00BC0E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BC0EB3"/>
    <w:rPr>
      <w:rFonts w:ascii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BC0EB3"/>
    <w:pPr>
      <w:widowControl w:val="0"/>
      <w:shd w:val="clear" w:color="auto" w:fill="FFFFFF"/>
      <w:suppressAutoHyphens w:val="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Nagwek30">
    <w:name w:val="Nagłówek #3_"/>
    <w:basedOn w:val="Domylnaczcionkaakapitu"/>
    <w:link w:val="Nagwek31"/>
    <w:uiPriority w:val="99"/>
    <w:locked/>
    <w:rsid w:val="00BC0EB3"/>
    <w:rPr>
      <w:rFonts w:ascii="Calibri" w:hAnsi="Calibri" w:cs="Calibri"/>
      <w:b/>
      <w:bCs/>
      <w:shd w:val="clear" w:color="auto" w:fill="FFFFFF"/>
    </w:rPr>
  </w:style>
  <w:style w:type="paragraph" w:customStyle="1" w:styleId="Nagwek31">
    <w:name w:val="Nagłówek #3"/>
    <w:basedOn w:val="Normalny"/>
    <w:link w:val="Nagwek30"/>
    <w:uiPriority w:val="99"/>
    <w:rsid w:val="00BC0EB3"/>
    <w:pPr>
      <w:widowControl w:val="0"/>
      <w:shd w:val="clear" w:color="auto" w:fill="FFFFFF"/>
      <w:suppressAutoHyphens w:val="0"/>
      <w:jc w:val="center"/>
      <w:outlineLvl w:val="2"/>
    </w:pPr>
    <w:rPr>
      <w:rFonts w:ascii="Calibri" w:eastAsiaTheme="minorHAnsi" w:hAnsi="Calibri" w:cs="Calibri"/>
      <w:b/>
      <w:bCs/>
      <w:sz w:val="22"/>
      <w:szCs w:val="22"/>
      <w:lang w:eastAsia="en-US"/>
    </w:rPr>
  </w:style>
  <w:style w:type="character" w:customStyle="1" w:styleId="tabulatory">
    <w:name w:val="tabulatory"/>
    <w:rsid w:val="00BC0EB3"/>
  </w:style>
  <w:style w:type="numbering" w:customStyle="1" w:styleId="Bezlisty1">
    <w:name w:val="Bez listy1"/>
    <w:next w:val="Bezlisty"/>
    <w:uiPriority w:val="99"/>
    <w:semiHidden/>
    <w:unhideWhenUsed/>
    <w:rsid w:val="00512774"/>
  </w:style>
  <w:style w:type="paragraph" w:styleId="Nagwek">
    <w:name w:val="header"/>
    <w:basedOn w:val="Normalny"/>
    <w:link w:val="NagwekZnak"/>
    <w:uiPriority w:val="99"/>
    <w:unhideWhenUsed/>
    <w:rsid w:val="003746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64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64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D818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6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7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37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6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8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3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1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9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2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5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4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7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06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37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38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53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73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61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1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76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75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9793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96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536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57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45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512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76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178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6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99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7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663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11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947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042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2139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023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37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4093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88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366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422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314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01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695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966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339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70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959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72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124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193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1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719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6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1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7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44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9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11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05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57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958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52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727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091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03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892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2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05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255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13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096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15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0989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99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134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632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4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8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496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4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1390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6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171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481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2828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53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24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823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15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496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67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12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62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64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61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252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947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802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5276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6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3214</Words>
  <Characters>19289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19</cp:revision>
  <cp:lastPrinted>2023-03-27T12:23:00Z</cp:lastPrinted>
  <dcterms:created xsi:type="dcterms:W3CDTF">2022-07-11T12:54:00Z</dcterms:created>
  <dcterms:modified xsi:type="dcterms:W3CDTF">2023-04-11T10:39:00Z</dcterms:modified>
</cp:coreProperties>
</file>