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79E6D" w14:textId="04976405" w:rsidR="00CB12FC" w:rsidRPr="003D6F4B" w:rsidRDefault="00CB12FC" w:rsidP="003D6F4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D6F4B">
        <w:rPr>
          <w:rFonts w:ascii="Times New Roman" w:hAnsi="Times New Roman" w:cs="Times New Roman"/>
          <w:b/>
          <w:bCs/>
          <w:sz w:val="24"/>
          <w:szCs w:val="24"/>
        </w:rPr>
        <w:t xml:space="preserve">Druk nr </w:t>
      </w:r>
      <w:r w:rsidR="00793EA1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D6F4B">
        <w:rPr>
          <w:rFonts w:ascii="Times New Roman" w:hAnsi="Times New Roman" w:cs="Times New Roman"/>
          <w:b/>
          <w:sz w:val="24"/>
          <w:szCs w:val="24"/>
        </w:rPr>
        <w:t>- PROJEKT -</w:t>
      </w:r>
    </w:p>
    <w:p w14:paraId="103598A9" w14:textId="77777777" w:rsidR="00CB12FC" w:rsidRPr="003D6F4B" w:rsidRDefault="00CB12FC" w:rsidP="003D6F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E55CC" w14:textId="77777777" w:rsidR="00CB12FC" w:rsidRPr="003D6F4B" w:rsidRDefault="00CB12FC" w:rsidP="003D6F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F4B">
        <w:rPr>
          <w:rFonts w:ascii="Times New Roman" w:hAnsi="Times New Roman" w:cs="Times New Roman"/>
          <w:b/>
          <w:sz w:val="24"/>
          <w:szCs w:val="24"/>
        </w:rPr>
        <w:t>UCHWAŁA NR III/       /2018</w:t>
      </w:r>
    </w:p>
    <w:p w14:paraId="539E5B1C" w14:textId="77777777" w:rsidR="00CB12FC" w:rsidRPr="003D6F4B" w:rsidRDefault="00CB12FC" w:rsidP="003D6F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F4B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14:paraId="7D1A1F81" w14:textId="77777777" w:rsidR="00CB12FC" w:rsidRDefault="00CB12FC" w:rsidP="003D6F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F4B">
        <w:rPr>
          <w:rFonts w:ascii="Times New Roman" w:hAnsi="Times New Roman" w:cs="Times New Roman"/>
          <w:b/>
          <w:sz w:val="24"/>
          <w:szCs w:val="24"/>
        </w:rPr>
        <w:t>z dnia 19 grudnia 2018 r.</w:t>
      </w:r>
    </w:p>
    <w:p w14:paraId="33A3837F" w14:textId="77777777" w:rsidR="00C3405D" w:rsidRPr="003D6F4B" w:rsidRDefault="00C3405D" w:rsidP="003D6F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19AC9" w14:textId="4EEEA101" w:rsidR="000C40E2" w:rsidRDefault="000C40E2" w:rsidP="00681875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w sprawie podwyższenia kryterium dochodowego w celu udzielenia wsparcia w ramach wieloletniego rządowego programu „Posiłek w szk</w:t>
      </w:r>
      <w:r w:rsidR="00C3405D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ole i w domu” na lata 2019-2023</w:t>
      </w:r>
    </w:p>
    <w:p w14:paraId="629F85A6" w14:textId="77777777" w:rsidR="003D6F4B" w:rsidRPr="003D6F4B" w:rsidRDefault="003D6F4B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14:paraId="3B0C0589" w14:textId="58B46FCE" w:rsidR="000C40E2" w:rsidRDefault="003D6F4B" w:rsidP="003D6F4B">
      <w:pPr>
        <w:numPr>
          <w:ilvl w:val="12"/>
          <w:numId w:val="0"/>
        </w:num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ab/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>Na podstawie art. 18 ust. 2 pkt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15 ustawy z dnia 8 marca 1990 r. o samor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ządzie gminnym (Dz.U. z 2018 r. poz.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994, poz. 1000, poz.1349, poz.1432)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art. 8 ust. 2 ustawy z dnia 12 marca 2004 r. o pomo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cy społecznej (Dz. U. z 2018 r.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poz. 1508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, poz. 1693,</w:t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poz.</w:t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2192, poz. 2245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) w związku z uchwałą Nr 140 Rady Ministrów z dnia 15.10.2018</w:t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r. w sprawie ustanowienia wieloletniego rządowego programu „Posiłek w szkole i w domu” na lata 2019-2023 (M.</w:t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 z 2018</w:t>
      </w:r>
      <w:r w:rsidR="00793EA1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r. poz. 1007), Rada Gminy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Banie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uchwala, co następuje:</w:t>
      </w:r>
    </w:p>
    <w:p w14:paraId="0379BD99" w14:textId="77777777" w:rsidR="003D6F4B" w:rsidRPr="003D6F4B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573D1D8D" w14:textId="0E65E610" w:rsidR="000C40E2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ab/>
      </w:r>
      <w:r w:rsidR="000C40E2"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§ 1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. Podwyższa się do 150 % kryterium dochodowe, o którym mowa w art. 8 ust. 1 ustawy o pomocy społecznej w celu udzielenia wsparcia w formie posiłku, świadczenia pieniężnego na zakup posiłku lub żywności albo świadczenia rzeczowego w postaci produktów żywnościowych osobom i rodzinom wymienionym w uchwale Rady Ministrów z dnia 15.10.2018</w:t>
      </w:r>
      <w:r w:rsidR="00C340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r. w sprawie ustanowienia wieloletniego rządowego programu „Posiłek w szkole i w domu” na lata 2019-2023 spełniającym warunki otrzymania pomocy wymienione w ustawie z dnia 12 marca 2004</w:t>
      </w:r>
      <w:r w:rsidR="00C340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r. o pomocy sp</w:t>
      </w:r>
      <w:r w:rsidR="00C3405D">
        <w:rPr>
          <w:rFonts w:ascii="Times New Roman" w:eastAsia="Calibri" w:hAnsi="Times New Roman" w:cs="Times New Roman"/>
          <w:color w:val="00000A"/>
          <w:sz w:val="24"/>
          <w:szCs w:val="24"/>
        </w:rPr>
        <w:t>ołecznej.</w:t>
      </w:r>
    </w:p>
    <w:p w14:paraId="706B3C1E" w14:textId="77777777" w:rsidR="003D6F4B" w:rsidRPr="003D6F4B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5EA3A0AF" w14:textId="7E1C450A" w:rsidR="000C40E2" w:rsidRDefault="000C40E2" w:rsidP="003D6F4B">
      <w:pPr>
        <w:spacing w:after="0" w:line="360" w:lineRule="auto"/>
        <w:ind w:right="284" w:firstLine="708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§ 2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. Traci moc uchwała Nr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XXVIII/251/2014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Rady Gminy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Banie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z dnia </w:t>
      </w:r>
      <w:r w:rsidR="007A5AFD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24 stycznia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2014 r. w sprawie podwyższenia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kryterium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dochodowego uprawniającego do</w:t>
      </w:r>
      <w:r w:rsidRPr="003D6F4B">
        <w:rPr>
          <w:rFonts w:ascii="Times New Roman" w:eastAsia="Calibri" w:hAnsi="Times New Roman" w:cs="Times New Roman"/>
          <w:color w:val="00000A"/>
          <w:spacing w:val="2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przyznania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nieodpłat</w:t>
      </w:r>
      <w:r w:rsidR="00C26BBA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nie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pomocy w zakresie dożywiania </w:t>
      </w:r>
      <w:r w:rsidR="00C3405D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w formie świadczenia </w:t>
      </w:r>
      <w:r w:rsidR="00C26BBA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pieniężnego na zakup </w:t>
      </w:r>
      <w:bookmarkStart w:id="0" w:name="_GoBack"/>
      <w:bookmarkEnd w:id="0"/>
      <w:r w:rsidR="00C26BBA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posilu lub żywności dla osób 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objętych</w:t>
      </w:r>
      <w:r w:rsidR="00C26BBA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wieloletnim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programem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="00A3219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wspierania 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finansowego gmin w zakresie dożywiania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„Pomoc państwa w zakresie dożywiania na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="003D6F4B">
        <w:rPr>
          <w:rFonts w:ascii="Times New Roman" w:eastAsia="Calibri" w:hAnsi="Times New Roman" w:cs="Times New Roman"/>
          <w:color w:val="00000A"/>
          <w:sz w:val="24"/>
          <w:szCs w:val="24"/>
        </w:rPr>
        <w:t>lata 2014 – 2020 (Dz. Urz. Woj. Zachodniopomorskiego z 2014 r. poz.837).</w:t>
      </w:r>
    </w:p>
    <w:p w14:paraId="5CEE4B2D" w14:textId="77777777" w:rsidR="003D6F4B" w:rsidRPr="003D6F4B" w:rsidRDefault="003D6F4B" w:rsidP="003D6F4B">
      <w:pPr>
        <w:spacing w:after="0" w:line="360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46583A15" w14:textId="23AE195A" w:rsidR="000C40E2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ab/>
      </w:r>
      <w:r w:rsidR="000C40E2"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§ 3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. Wykonanie uchwały powierza się Wójtowi Gminy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Banie</w:t>
      </w:r>
      <w:r w:rsidR="008A3B9F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</w:p>
    <w:p w14:paraId="3CC6D5FD" w14:textId="77777777" w:rsidR="003D6F4B" w:rsidRPr="003D6F4B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690F6803" w14:textId="22F87AB4" w:rsidR="003D6F4B" w:rsidRPr="003D6F4B" w:rsidRDefault="003D6F4B" w:rsidP="003D6F4B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ab/>
      </w:r>
      <w:r w:rsidR="000C40E2"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§ 4.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Uchwała wchodzi w życie po upływie 14 dni od dnia ogłoszenia w Dzienniku Urzędowym Województwa Zachodniopomorskiego z mocą obowiązującą od dnia 1 stycznia 2019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  <w:r w:rsidR="000C40E2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r.</w:t>
      </w:r>
    </w:p>
    <w:p w14:paraId="471D901D" w14:textId="7EA8AA95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lastRenderedPageBreak/>
        <w:t>UZASADNIENIE</w:t>
      </w:r>
    </w:p>
    <w:p w14:paraId="27A516B5" w14:textId="77777777" w:rsidR="00F013A4" w:rsidRPr="003D6F4B" w:rsidRDefault="00F013A4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14:paraId="542E787C" w14:textId="77777777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do uchwały w sprawie podwyższenia kryterium dochodowego w celu udzielenia wsparcia w ramach wieloletniego rządowego programu „Posiłek w szkole i w domu” na lata 2019-2023</w:t>
      </w:r>
    </w:p>
    <w:p w14:paraId="15D0FF9F" w14:textId="77777777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ab/>
        <w:t xml:space="preserve">Art. 18 ust. 2 pkt 15 ustawy z dnia 8 marca 1990 r. o samorządzie gminnym zastrzega do wyłącznej właściwości rady gminy stanowienie w innych sprawach zastrzeżonych ustawami do kompetencji rady gminy. </w:t>
      </w:r>
    </w:p>
    <w:p w14:paraId="0DEB30AF" w14:textId="77777777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ab/>
        <w:t xml:space="preserve">Prawo do świadczeń z pomocy społecznej przysługuje osobom i rodzinom, jeżeli dochód osoby samotnie gospodarującej lub dochód na osobę w rodzinie nie przekracza kryterium dochodowego, o którym mowa odpowiednio w art. 8 ust. 1 pkt 1 i 2 ustawy z dnia 12 marca 2004 r. o pomocy społecznej. Kryterium to od dnia 1 października 2018 r. stanowią kwoty: 701,00 zł dla osoby samotnie gospodarującej oraz 528,00 zł na osobę w rodzinie (rozporządzenie Rady Ministrów z dnia 11 lipca 2018r. w sprawie zweryfikowanych kryteriów dochodowych oraz kwot świadczeń pieniężnych z pomocy społecznej). </w:t>
      </w:r>
    </w:p>
    <w:p w14:paraId="12B76CB7" w14:textId="7BFFDC88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ab/>
        <w:t>W dniu 15 października 2018r. została podjęta uchwała Nr 140 Rady Ministrów w sprawie ustanowienia wieloletniego rządowego programu „Posiłek w szkole i w domu” na lata 2019-2023. Program przewiduje wsparcie finansowe gmin w udzieleniu pomocy w formie posiłku, świadczenia pieniężnego w postaci zasiłku celowego na zakup posiłku lub żywności oraz świadczenia rzeczowego w postaci produktów żywnościowych. Wsparciem w ramach Programu zostaną objęte osoby i rodziny spełniające warunki otrzymania pomocy wskazane w ustawie z dnia 12 marca 2004r. o pomocy społecznej oraz spełniające kryterium dochodowe w wysokości do 150% kryterium, o którym mowa w art. 8 w/w ustawy. Ad</w:t>
      </w:r>
      <w:r w:rsidR="003D6F4B">
        <w:rPr>
          <w:rFonts w:ascii="Times New Roman" w:eastAsia="Calibri" w:hAnsi="Times New Roman" w:cs="Times New Roman"/>
          <w:color w:val="00000A"/>
          <w:sz w:val="24"/>
          <w:szCs w:val="24"/>
        </w:rPr>
        <w:t>resatami w/w Programu są m.in.:</w:t>
      </w:r>
    </w:p>
    <w:p w14:paraId="64DFF436" w14:textId="60810E0B" w:rsidR="00F013A4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1. dzieci do czasu podjęcia nauki w szkole podstawowej</w:t>
      </w:r>
      <w:r w:rsidR="001541BB">
        <w:rPr>
          <w:rFonts w:ascii="Times New Roman" w:eastAsia="Calibri" w:hAnsi="Times New Roman" w:cs="Times New Roman"/>
          <w:color w:val="00000A"/>
          <w:sz w:val="24"/>
          <w:szCs w:val="24"/>
        </w:rPr>
        <w:t>;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14:paraId="6683AA1F" w14:textId="145A3CEC" w:rsidR="00311785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2. uczniowie do czasu ukończenia szkoły ponadpodstawowej lub szkoły ponadg</w:t>
      </w:r>
      <w:r w:rsidR="00F013A4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i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mnazjalnej; </w:t>
      </w:r>
    </w:p>
    <w:p w14:paraId="1CAEA83B" w14:textId="31856BC1" w:rsidR="00CE02BC" w:rsidRPr="003D6F4B" w:rsidRDefault="00CE02BC" w:rsidP="003D6F4B">
      <w:pPr>
        <w:numPr>
          <w:ilvl w:val="12"/>
          <w:numId w:val="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3. osoby i rodziny znajdujące się w sytuacjach wymienionych w art. 7 ustawy z dnia 12 marca 2004r. o pomocy społecznej, w szczególności osoby starsze, chore i niepełnosprawne. </w:t>
      </w:r>
    </w:p>
    <w:p w14:paraId="7378AF3B" w14:textId="04ADC22E" w:rsidR="00CE02BC" w:rsidRDefault="00CE02BC" w:rsidP="003D6F4B">
      <w:pPr>
        <w:spacing w:after="0" w:line="276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Powyższa uchwała Rady Ministrów wejdzie w życie 1 stycznia 2019r. i z tym samym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z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dniem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01 stycznia 2019 roku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utraci moc dotychczas obowiązująca uchwała nr 221 Rady Ministrów z dnia 10 grudnia 2013r. w sprawie ustanowienia wieloletniego programu wspierania finansowego gmin w zakresie dożywiania „Pomoc państwa w zakresie dożywiania” na lata 2014-2020 (M.P. z 2015r. poz. 821 oraz z 2017r. poz. 1138). Zatem zasadne jest uchylenie uchwały 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Nr XXVIII/251/2014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Rady Gminy 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Banie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z dnia 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24 stycznia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2014 r. w sprawie podwyższenia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kryterium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dochodowego uprawniającego do</w:t>
      </w:r>
      <w:r w:rsidRPr="003D6F4B">
        <w:rPr>
          <w:rFonts w:ascii="Times New Roman" w:eastAsia="Calibri" w:hAnsi="Times New Roman" w:cs="Times New Roman"/>
          <w:color w:val="00000A"/>
          <w:spacing w:val="2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przyznania</w:t>
      </w:r>
      <w:r w:rsidRPr="003D6F4B">
        <w:rPr>
          <w:rFonts w:ascii="Times New Roman" w:eastAsia="Calibri" w:hAnsi="Times New Roman" w:cs="Times New Roman"/>
          <w:color w:val="00000A"/>
          <w:spacing w:val="-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nieodpłatn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ie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pomocy w zakresie dożywiania 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w formie świadczenia pieniężnego na zakup posiłku lub żywności dla osób objętych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wieloletnim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="00311785"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>programem wspierania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finansowego gmin w zakresie dożywiania „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Pomoc państwa w zakresie dożywiania na</w:t>
      </w:r>
      <w:r w:rsidRPr="003D6F4B">
        <w:rPr>
          <w:rFonts w:ascii="Times New Roman" w:eastAsia="Calibri" w:hAnsi="Times New Roman" w:cs="Times New Roman"/>
          <w:color w:val="00000A"/>
          <w:spacing w:val="1"/>
          <w:sz w:val="24"/>
          <w:szCs w:val="24"/>
        </w:rPr>
        <w:t xml:space="preserve">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lata 2014 – 2020</w:t>
      </w:r>
      <w:r w:rsidR="00311785"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”</w:t>
      </w:r>
      <w:r w:rsidR="003D6F4B">
        <w:rPr>
          <w:rFonts w:ascii="Times New Roman" w:eastAsia="Calibri" w:hAnsi="Times New Roman" w:cs="Times New Roman"/>
          <w:color w:val="00000A"/>
          <w:sz w:val="24"/>
          <w:szCs w:val="24"/>
        </w:rPr>
        <w:t>.</w:t>
      </w:r>
    </w:p>
    <w:p w14:paraId="21BC3B8E" w14:textId="77777777" w:rsidR="003D6F4B" w:rsidRPr="003D6F4B" w:rsidRDefault="003D6F4B" w:rsidP="003D6F4B">
      <w:pPr>
        <w:spacing w:after="0" w:line="276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51BAE811" w14:textId="0096DEA6" w:rsidR="00F013A4" w:rsidRPr="003D6F4B" w:rsidRDefault="00F013A4" w:rsidP="003D6F4B">
      <w:pPr>
        <w:spacing w:after="0" w:line="276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Banie</w:t>
      </w:r>
      <w:r w:rsidR="00014770">
        <w:rPr>
          <w:rFonts w:ascii="Times New Roman" w:eastAsia="Calibri" w:hAnsi="Times New Roman" w:cs="Times New Roman"/>
          <w:color w:val="00000A"/>
          <w:sz w:val="24"/>
          <w:szCs w:val="24"/>
        </w:rPr>
        <w:t>,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dnia </w:t>
      </w:r>
      <w:r w:rsid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7 grudnia </w:t>
      </w: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2018</w:t>
      </w:r>
      <w:r w:rsidR="003D6F4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r.</w:t>
      </w:r>
    </w:p>
    <w:p w14:paraId="1D3212F2" w14:textId="26615F6F" w:rsidR="00793EA1" w:rsidRDefault="00F013A4" w:rsidP="003D6F4B">
      <w:pPr>
        <w:spacing w:after="0" w:line="276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Sporządziła</w:t>
      </w:r>
      <w:r w:rsidR="00014770">
        <w:rPr>
          <w:rFonts w:ascii="Times New Roman" w:eastAsia="Calibri" w:hAnsi="Times New Roman" w:cs="Times New Roman"/>
          <w:color w:val="00000A"/>
          <w:sz w:val="24"/>
          <w:szCs w:val="24"/>
        </w:rPr>
        <w:t>:</w:t>
      </w:r>
    </w:p>
    <w:p w14:paraId="072FFCB1" w14:textId="147F901A" w:rsidR="00F013A4" w:rsidRPr="003D6F4B" w:rsidRDefault="00F013A4" w:rsidP="003D6F4B">
      <w:pPr>
        <w:spacing w:after="0" w:line="276" w:lineRule="auto"/>
        <w:ind w:right="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3D6F4B">
        <w:rPr>
          <w:rFonts w:ascii="Times New Roman" w:eastAsia="Calibri" w:hAnsi="Times New Roman" w:cs="Times New Roman"/>
          <w:color w:val="00000A"/>
          <w:sz w:val="24"/>
          <w:szCs w:val="24"/>
        </w:rPr>
        <w:t>Elżbieta Rozpondek</w:t>
      </w:r>
    </w:p>
    <w:p w14:paraId="06822A6E" w14:textId="77777777" w:rsidR="00CE02BC" w:rsidRPr="003D6F4B" w:rsidRDefault="00CE02BC" w:rsidP="003D6F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E02BC" w:rsidRPr="003D6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1F"/>
    <w:rsid w:val="00014770"/>
    <w:rsid w:val="000C40E2"/>
    <w:rsid w:val="001541BB"/>
    <w:rsid w:val="00311785"/>
    <w:rsid w:val="003D6F4B"/>
    <w:rsid w:val="00442EA6"/>
    <w:rsid w:val="00484834"/>
    <w:rsid w:val="0056641F"/>
    <w:rsid w:val="005E416F"/>
    <w:rsid w:val="00681875"/>
    <w:rsid w:val="006C14B8"/>
    <w:rsid w:val="00793EA1"/>
    <w:rsid w:val="007A5AFD"/>
    <w:rsid w:val="008A3B9F"/>
    <w:rsid w:val="009907AE"/>
    <w:rsid w:val="00A32195"/>
    <w:rsid w:val="00AC68E3"/>
    <w:rsid w:val="00C26BBA"/>
    <w:rsid w:val="00C3405D"/>
    <w:rsid w:val="00CB12FC"/>
    <w:rsid w:val="00CE02BC"/>
    <w:rsid w:val="00F013A4"/>
    <w:rsid w:val="00FC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E2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81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81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1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Rozpondek</dc:creator>
  <cp:lastModifiedBy>myszkaa</cp:lastModifiedBy>
  <cp:revision>10</cp:revision>
  <cp:lastPrinted>2018-12-10T11:47:00Z</cp:lastPrinted>
  <dcterms:created xsi:type="dcterms:W3CDTF">2018-12-10T08:24:00Z</dcterms:created>
  <dcterms:modified xsi:type="dcterms:W3CDTF">2018-12-11T12:02:00Z</dcterms:modified>
</cp:coreProperties>
</file>