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2A" w:rsidRPr="0088392A" w:rsidRDefault="0088392A" w:rsidP="0088392A">
      <w:pPr>
        <w:spacing w:after="0" w:line="240" w:lineRule="auto"/>
        <w:jc w:val="center"/>
        <w:rPr>
          <w:rFonts w:ascii="Times New Roman" w:eastAsia="Times New Roman" w:hAnsi="Times New Roman" w:cs="Times New Roman"/>
          <w:b/>
          <w:sz w:val="24"/>
          <w:szCs w:val="24"/>
          <w:lang w:eastAsia="pl-PL"/>
        </w:rPr>
      </w:pPr>
      <w:r w:rsidRPr="0088392A">
        <w:rPr>
          <w:rFonts w:ascii="Times New Roman" w:eastAsia="Times New Roman" w:hAnsi="Times New Roman" w:cs="Times New Roman"/>
          <w:b/>
          <w:sz w:val="24"/>
          <w:szCs w:val="24"/>
          <w:lang w:eastAsia="pl-PL"/>
        </w:rPr>
        <w:t>Gmina Banie: Modernizacja energetyczna budynków użyteczności publicznej w Gminie Banie wraz z instalacjami OZE</w:t>
      </w:r>
    </w:p>
    <w:p w:rsidR="0088392A" w:rsidRDefault="0088392A" w:rsidP="0088392A">
      <w:pPr>
        <w:spacing w:after="0" w:line="240" w:lineRule="auto"/>
        <w:jc w:val="center"/>
        <w:rPr>
          <w:rFonts w:ascii="Times New Roman" w:eastAsia="Times New Roman" w:hAnsi="Times New Roman" w:cs="Times New Roman"/>
          <w:b/>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sz w:val="24"/>
          <w:szCs w:val="24"/>
          <w:lang w:eastAsia="pl-PL"/>
        </w:rPr>
        <w:t xml:space="preserve">OGŁOSZENIE O ZAMÓWIENIU - Roboty budowlane </w:t>
      </w:r>
    </w:p>
    <w:p w:rsidR="0088392A" w:rsidRPr="0088392A" w:rsidRDefault="0088392A" w:rsidP="0088392A">
      <w:pPr>
        <w:spacing w:after="0" w:line="240" w:lineRule="auto"/>
        <w:jc w:val="center"/>
        <w:rPr>
          <w:rFonts w:ascii="Times New Roman" w:eastAsia="Times New Roman" w:hAnsi="Times New Roman" w:cs="Times New Roman"/>
          <w:b/>
          <w:sz w:val="24"/>
          <w:szCs w:val="24"/>
          <w:lang w:eastAsia="pl-PL"/>
        </w:rPr>
      </w:pP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Zamieszczanie ogłoszenia:</w:t>
      </w:r>
      <w:r w:rsidRPr="0088392A">
        <w:rPr>
          <w:rFonts w:ascii="Times New Roman" w:eastAsia="Times New Roman" w:hAnsi="Times New Roman" w:cs="Times New Roman"/>
          <w:sz w:val="24"/>
          <w:szCs w:val="24"/>
          <w:lang w:eastAsia="pl-PL"/>
        </w:rPr>
        <w:t xml:space="preserve"> Zamieszczanie obowiązkowe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Ogłoszenie dotyczy:</w:t>
      </w:r>
      <w:r w:rsidRPr="0088392A">
        <w:rPr>
          <w:rFonts w:ascii="Times New Roman" w:eastAsia="Times New Roman" w:hAnsi="Times New Roman" w:cs="Times New Roman"/>
          <w:sz w:val="24"/>
          <w:szCs w:val="24"/>
          <w:lang w:eastAsia="pl-PL"/>
        </w:rPr>
        <w:t xml:space="preserve"> Zamówienia publicznego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Tak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Nazwa projektu lub programu</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Regionalny Program Operacyjny Województwa Zachodniopomorskiego na lata 2014-2020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u w:val="single"/>
          <w:lang w:eastAsia="pl-PL"/>
        </w:rPr>
        <w:t>SEKCJA I: ZAMAWIAJĄCY</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Postępowanie przeprowadza centralny zamawiający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Informacje na temat podmiotu któremu zamawiający powierzył/powierzyli prowadzenie postępowania:</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Postępowanie jest przeprowadzane wspólnie przez zamawiających</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Informacje dodatkowe:</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lastRenderedPageBreak/>
        <w:t xml:space="preserve">I. 1) NAZWA I ADRES: </w:t>
      </w:r>
      <w:r w:rsidRPr="0088392A">
        <w:rPr>
          <w:rFonts w:ascii="Times New Roman" w:eastAsia="Times New Roman" w:hAnsi="Times New Roman" w:cs="Times New Roman"/>
          <w:sz w:val="24"/>
          <w:szCs w:val="24"/>
          <w:lang w:eastAsia="pl-PL"/>
        </w:rPr>
        <w:t xml:space="preserve">Gmina Banie, krajowy numer identyfikacyjny 53339200000, ul. ul. Skośna  6 , 74110   Banie, woj. zachodniopomorskie, państwo Polska, tel. 914 166 381, e-mail jgurd@interia.pl, faks 914 166 353. </w:t>
      </w:r>
      <w:r w:rsidRPr="0088392A">
        <w:rPr>
          <w:rFonts w:ascii="Times New Roman" w:eastAsia="Times New Roman" w:hAnsi="Times New Roman" w:cs="Times New Roman"/>
          <w:sz w:val="24"/>
          <w:szCs w:val="24"/>
          <w:lang w:eastAsia="pl-PL"/>
        </w:rPr>
        <w:br/>
        <w:t xml:space="preserve">Adres strony internetowej (URL): </w:t>
      </w:r>
      <w:r w:rsidRPr="0088392A">
        <w:rPr>
          <w:rFonts w:ascii="Times New Roman" w:eastAsia="Times New Roman" w:hAnsi="Times New Roman" w:cs="Times New Roman"/>
          <w:sz w:val="24"/>
          <w:szCs w:val="24"/>
          <w:lang w:eastAsia="pl-PL"/>
        </w:rPr>
        <w:br/>
        <w:t xml:space="preserve">Adres profilu nabywcy: </w:t>
      </w:r>
      <w:r w:rsidRPr="0088392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 2) RODZAJ ZAMAWIAJĄCEGO: </w:t>
      </w:r>
      <w:r w:rsidRPr="0088392A">
        <w:rPr>
          <w:rFonts w:ascii="Times New Roman" w:eastAsia="Times New Roman" w:hAnsi="Times New Roman" w:cs="Times New Roman"/>
          <w:sz w:val="24"/>
          <w:szCs w:val="24"/>
          <w:lang w:eastAsia="pl-PL"/>
        </w:rPr>
        <w:t xml:space="preserve">Administracja samorządowa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I.3) WSPÓLNE UDZIELANIE ZAMÓWIENIA </w:t>
      </w:r>
      <w:r w:rsidRPr="0088392A">
        <w:rPr>
          <w:rFonts w:ascii="Times New Roman" w:eastAsia="Times New Roman" w:hAnsi="Times New Roman" w:cs="Times New Roman"/>
          <w:b/>
          <w:bCs/>
          <w:i/>
          <w:iCs/>
          <w:sz w:val="24"/>
          <w:szCs w:val="24"/>
          <w:lang w:eastAsia="pl-PL"/>
        </w:rPr>
        <w:t>(jeżeli dotyczy)</w:t>
      </w:r>
      <w:r w:rsidRPr="0088392A">
        <w:rPr>
          <w:rFonts w:ascii="Times New Roman" w:eastAsia="Times New Roman" w:hAnsi="Times New Roman" w:cs="Times New Roman"/>
          <w:b/>
          <w:bCs/>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I.4) KOMUNIKACJA: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Oferty lub wnioski o dopuszczenie do udziału w postępowaniu należy przesyłać:</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Elektronicznie</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adres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Nie </w:t>
      </w:r>
      <w:r w:rsidRPr="0088392A">
        <w:rPr>
          <w:rFonts w:ascii="Times New Roman" w:eastAsia="Times New Roman" w:hAnsi="Times New Roman" w:cs="Times New Roman"/>
          <w:sz w:val="24"/>
          <w:szCs w:val="24"/>
          <w:lang w:eastAsia="pl-PL"/>
        </w:rPr>
        <w:br/>
        <w:t xml:space="preserve">Inny sposób: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lastRenderedPageBreak/>
        <w:t>Wymagane jest przesłanie ofert lub wniosków o dopuszczenie do udziału w postępowaniu w inny sposób:</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Nie </w:t>
      </w:r>
      <w:r w:rsidRPr="0088392A">
        <w:rPr>
          <w:rFonts w:ascii="Times New Roman" w:eastAsia="Times New Roman" w:hAnsi="Times New Roman" w:cs="Times New Roman"/>
          <w:sz w:val="24"/>
          <w:szCs w:val="24"/>
          <w:lang w:eastAsia="pl-PL"/>
        </w:rPr>
        <w:br/>
        <w:t xml:space="preserve">Inny sposób: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Adres: </w:t>
      </w:r>
      <w:r w:rsidRPr="0088392A">
        <w:rPr>
          <w:rFonts w:ascii="Times New Roman" w:eastAsia="Times New Roman" w:hAnsi="Times New Roman" w:cs="Times New Roman"/>
          <w:sz w:val="24"/>
          <w:szCs w:val="24"/>
          <w:lang w:eastAsia="pl-PL"/>
        </w:rPr>
        <w:br/>
        <w:t xml:space="preserve">Gmina Banie ul. Skośna 6, 74-110 Banie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u w:val="single"/>
          <w:lang w:eastAsia="pl-PL"/>
        </w:rPr>
        <w:t xml:space="preserve">SEKCJA II: PRZEDMIOT ZAMÓWIENIA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II.1) Nazwa nadana zamówieniu przez zamawiającego: </w:t>
      </w:r>
      <w:r w:rsidRPr="0088392A">
        <w:rPr>
          <w:rFonts w:ascii="Times New Roman" w:eastAsia="Times New Roman" w:hAnsi="Times New Roman" w:cs="Times New Roman"/>
          <w:sz w:val="24"/>
          <w:szCs w:val="24"/>
          <w:lang w:eastAsia="pl-PL"/>
        </w:rPr>
        <w:t xml:space="preserve">Modernizacja energetyczna budynków użyteczności publicznej w Gminie Banie wraz z instalacjami OZE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Numer referencyjny: </w:t>
      </w:r>
      <w:r w:rsidRPr="0088392A">
        <w:rPr>
          <w:rFonts w:ascii="Times New Roman" w:eastAsia="Times New Roman" w:hAnsi="Times New Roman" w:cs="Times New Roman"/>
          <w:sz w:val="24"/>
          <w:szCs w:val="24"/>
          <w:lang w:eastAsia="pl-PL"/>
        </w:rPr>
        <w:t xml:space="preserve">IB.271.5.2018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8392A" w:rsidRPr="0088392A" w:rsidRDefault="0088392A" w:rsidP="0088392A">
      <w:pPr>
        <w:spacing w:after="0" w:line="240" w:lineRule="auto"/>
        <w:jc w:val="both"/>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II.2) Rodzaj zamówienia: </w:t>
      </w:r>
      <w:r w:rsidRPr="0088392A">
        <w:rPr>
          <w:rFonts w:ascii="Times New Roman" w:eastAsia="Times New Roman" w:hAnsi="Times New Roman" w:cs="Times New Roman"/>
          <w:sz w:val="24"/>
          <w:szCs w:val="24"/>
          <w:lang w:eastAsia="pl-PL"/>
        </w:rPr>
        <w:t xml:space="preserve">Roboty budowlane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II.3) Informacja o możliwości składania ofert częściowych</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Zamówienie podzielone jest na części: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Oferty lub wnioski o dopuszczenie do udziału w postępowaniu można składać w odniesieniu do:</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II.4) Krótki opis przedmiotu zamówienia </w:t>
      </w:r>
      <w:r w:rsidRPr="0088392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8392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8392A">
        <w:rPr>
          <w:rFonts w:ascii="Times New Roman" w:eastAsia="Times New Roman" w:hAnsi="Times New Roman" w:cs="Times New Roman"/>
          <w:sz w:val="24"/>
          <w:szCs w:val="24"/>
          <w:lang w:eastAsia="pl-PL"/>
        </w:rPr>
        <w:t xml:space="preserve">Przedmiotem zamówienia jest wykonanie robót budowlanych zadania pn. Modernizacja energetyczna budynków użyteczności publicznej w Gminie Banie wraz z instalacjami OZE, który będzie realizowany w ramach RPO WZ na lata 2014-2020 w ramach działania "Modernizacja energetyczna obiektów użyteczności publicznej " </w:t>
      </w:r>
      <w:r w:rsidRPr="0088392A">
        <w:rPr>
          <w:rFonts w:ascii="Times New Roman" w:eastAsia="Times New Roman" w:hAnsi="Times New Roman" w:cs="Times New Roman"/>
          <w:sz w:val="24"/>
          <w:szCs w:val="24"/>
          <w:lang w:eastAsia="pl-PL"/>
        </w:rPr>
        <w:lastRenderedPageBreak/>
        <w:t xml:space="preserve">szczegółowy zakres określający przedmiot zamówienia opisany jest w dokumentacji projektowej, dokumentacji wykonawczej, audytach energetycznych oraz stanowią załącznik nr 8. Dokumentacja dostępna na stronie zamawiającego, Biuletynie Informacji Publicznej: www.bip.banie.pl.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II.5) Główny kod CPV: </w:t>
      </w:r>
      <w:r w:rsidRPr="0088392A">
        <w:rPr>
          <w:rFonts w:ascii="Times New Roman" w:eastAsia="Times New Roman" w:hAnsi="Times New Roman" w:cs="Times New Roman"/>
          <w:sz w:val="24"/>
          <w:szCs w:val="24"/>
          <w:lang w:eastAsia="pl-PL"/>
        </w:rPr>
        <w:t xml:space="preserve">45310000-3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Dodatkowe kody CPV:</w:t>
      </w:r>
      <w:r w:rsidRPr="0088392A">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190"/>
      </w:tblGrid>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Kod CPV</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45310000-3</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45331100-7</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45321000-3</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42511110-5</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45330000-9</w:t>
            </w:r>
          </w:p>
        </w:tc>
      </w:tr>
    </w:tbl>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II.6) Całkowita wartość zamówienia </w:t>
      </w:r>
      <w:r w:rsidRPr="0088392A">
        <w:rPr>
          <w:rFonts w:ascii="Times New Roman" w:eastAsia="Times New Roman" w:hAnsi="Times New Roman" w:cs="Times New Roman"/>
          <w:i/>
          <w:iCs/>
          <w:sz w:val="24"/>
          <w:szCs w:val="24"/>
          <w:lang w:eastAsia="pl-PL"/>
        </w:rPr>
        <w:t>(jeżeli zamawiający podaje informacje o wartości zamówienia)</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Wartość bez VAT: </w:t>
      </w:r>
      <w:r w:rsidRPr="0088392A">
        <w:rPr>
          <w:rFonts w:ascii="Times New Roman" w:eastAsia="Times New Roman" w:hAnsi="Times New Roman" w:cs="Times New Roman"/>
          <w:sz w:val="24"/>
          <w:szCs w:val="24"/>
          <w:lang w:eastAsia="pl-PL"/>
        </w:rPr>
        <w:br/>
        <w:t xml:space="preserve">Waluta: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miesiącach:   </w:t>
      </w:r>
      <w:r w:rsidRPr="0088392A">
        <w:rPr>
          <w:rFonts w:ascii="Times New Roman" w:eastAsia="Times New Roman" w:hAnsi="Times New Roman" w:cs="Times New Roman"/>
          <w:i/>
          <w:iCs/>
          <w:sz w:val="24"/>
          <w:szCs w:val="24"/>
          <w:lang w:eastAsia="pl-PL"/>
        </w:rPr>
        <w:t xml:space="preserve"> lub </w:t>
      </w:r>
      <w:r w:rsidRPr="0088392A">
        <w:rPr>
          <w:rFonts w:ascii="Times New Roman" w:eastAsia="Times New Roman" w:hAnsi="Times New Roman" w:cs="Times New Roman"/>
          <w:b/>
          <w:bCs/>
          <w:sz w:val="24"/>
          <w:szCs w:val="24"/>
          <w:lang w:eastAsia="pl-PL"/>
        </w:rPr>
        <w:t>dniach:</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i/>
          <w:iCs/>
          <w:sz w:val="24"/>
          <w:szCs w:val="24"/>
          <w:lang w:eastAsia="pl-PL"/>
        </w:rPr>
        <w:t>lub</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data rozpoczęcia: </w:t>
      </w:r>
      <w:r w:rsidRPr="0088392A">
        <w:rPr>
          <w:rFonts w:ascii="Times New Roman" w:eastAsia="Times New Roman" w:hAnsi="Times New Roman" w:cs="Times New Roman"/>
          <w:sz w:val="24"/>
          <w:szCs w:val="24"/>
          <w:lang w:eastAsia="pl-PL"/>
        </w:rPr>
        <w:t> </w:t>
      </w:r>
      <w:r w:rsidRPr="0088392A">
        <w:rPr>
          <w:rFonts w:ascii="Times New Roman" w:eastAsia="Times New Roman" w:hAnsi="Times New Roman" w:cs="Times New Roman"/>
          <w:i/>
          <w:iCs/>
          <w:sz w:val="24"/>
          <w:szCs w:val="24"/>
          <w:lang w:eastAsia="pl-PL"/>
        </w:rPr>
        <w:t xml:space="preserve"> lub </w:t>
      </w:r>
      <w:r w:rsidRPr="0088392A">
        <w:rPr>
          <w:rFonts w:ascii="Times New Roman" w:eastAsia="Times New Roman" w:hAnsi="Times New Roman" w:cs="Times New Roman"/>
          <w:b/>
          <w:bCs/>
          <w:sz w:val="24"/>
          <w:szCs w:val="24"/>
          <w:lang w:eastAsia="pl-PL"/>
        </w:rPr>
        <w:t xml:space="preserve">zakończenia: </w:t>
      </w:r>
      <w:r w:rsidRPr="0088392A">
        <w:rPr>
          <w:rFonts w:ascii="Times New Roman" w:eastAsia="Times New Roman" w:hAnsi="Times New Roman" w:cs="Times New Roman"/>
          <w:sz w:val="24"/>
          <w:szCs w:val="24"/>
          <w:lang w:eastAsia="pl-PL"/>
        </w:rPr>
        <w:t xml:space="preserve">2020-09-14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II.9) Informacje dodatkowe: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III.1) WARUNKI UDZIAŁU W POSTĘPOWANIU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Określenie warunków: aktualne na dzień składania ofert do udziału w postępowaniu oświadczenia w zakresie wskazanym przez Zamawiającego w ogłoszeniu o zamówieniu lub SIWZ (załacznik nr 2 i nr 3 do SIWZ). </w:t>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lastRenderedPageBreak/>
        <w:t xml:space="preserve">III.1.2) Sytuacja finansowa lub ekonomiczna </w:t>
      </w:r>
      <w:r w:rsidRPr="0088392A">
        <w:rPr>
          <w:rFonts w:ascii="Times New Roman" w:eastAsia="Times New Roman" w:hAnsi="Times New Roman" w:cs="Times New Roman"/>
          <w:sz w:val="24"/>
          <w:szCs w:val="24"/>
          <w:lang w:eastAsia="pl-PL"/>
        </w:rPr>
        <w:br/>
        <w:t xml:space="preserve">Określenie warunków: 1. Zamawiający uzna, że Wykonawca znajduje się w sytuacji ekonomicznej i/lub finansowej zapewniającej należyte wykonanie zamówienia, jeżeli wykonawca wykaże, że: posiada środki finansowe lub zdolność kredytową w wysokości nie niższej niż 400.000,00 zł 2. Wykonawca spełni warunek jeżeli wykaże, że jest ubezpieczony od odpowiedzialności cywilnej w zakresie prowadzonej działalności związanej z przedmiotem zamówienia na sumę gwarancyjną na kwotę min. 400 000,00 zł </w:t>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III.1.3) Zdolność techniczna lub zawodowa </w:t>
      </w:r>
      <w:r w:rsidRPr="0088392A">
        <w:rPr>
          <w:rFonts w:ascii="Times New Roman" w:eastAsia="Times New Roman" w:hAnsi="Times New Roman" w:cs="Times New Roman"/>
          <w:sz w:val="24"/>
          <w:szCs w:val="24"/>
          <w:lang w:eastAsia="pl-PL"/>
        </w:rPr>
        <w:br/>
        <w:t xml:space="preserve">Określenie warunków: 1) doświadczenie: o udzielenie zamówienia mogą ubiegać się Wykonawcy, którzy w okresie ostatnich 5 lat przed upływem składania ofert a jeżeli okres prowadzenia działalności jest krótszy w tym okresie wykonali co najmniej: - dwie roboty budowlane obejmujące wykonanie robót budowlanych, wartość każdego z wykazanych zadań nie może być niższa od kwoty 400.000,00 zł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osób zdolnych do wykonania zamówienia: o udzielenie zamówienia mogą ubiegać się Wykonawcy, którzy dysponuje lub będzie dysponować osobami zgodnymi do wykonania zamówienia: a) Kierownik budowy - posiadający uprawnienia budowlane do kierowania robotami budowlanymi w specjalności konstrukcyjno – budowlanej bez ograniczeń bądź odpowiadające im uprawnienia budowlane wydane na podstawie wcześniej obowiązujących przepisów umożliwiające wykonywanie funkcji kierownika budowy w zakresie objętym dokumentacją projektową, posiadającym 3 letni doświadczenie zawodowe jako kierownik budowy lub inspektor nadzoru, b) kierownik robót instalacyjnych - posiadający uprawnienia budowlane do kierowania robotami budowlanymi w specjalności instalacyjnej w zakresie sieci, instalacji i urządzeń cieplnych, wentylacyjnych, gazowych, wodociągowych i kanalizacyjnych bez ograniczeń bądź odpowiadające im uprawnienia budowlane wydane na podstawie wcześniej obowiązujących przepisów umożliwiające wykonywanie funkcji kierownika budowy lub inspektora nadzoru w zakresie objętym dokumentacja projektową, posiadającym 3 letni doświadczenie zawodowe jako kierownik lub inspektor nadzoru, c) kierownik robót elektrycznych - posiadający uprawnienia budowlane do kierowania robotami budowlanymi w specjalności instalacyjnej w zakresie sieci, instalacji i urządzeń elektrycznych i elektroenergetycznych bez ograniczeń bądź odpowiadające im uprawnienia budowlane wydane na podstawie wcześniej obowiązujących przepisów umożliwiające wykonywanie funkcji kierownika budowy lub inspektora nadzoru w zakresie objętym dokumentacja projektową, posiadającym 3 letni doświadczenie zawodowe jako kierownik lub inspektor nadzoru, - są członkami właściwej izby samorządu zawodowego Zamawiający dopuszcza łączenie powyższych stanowisk tylko pod warunkiem spełnienia łącznie wymagań dotyczących kwalifikacji i doświadczenia dla danych stanowisk. </w:t>
      </w:r>
      <w:r w:rsidRPr="0088392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88392A">
        <w:rPr>
          <w:rFonts w:ascii="Times New Roman" w:eastAsia="Times New Roman" w:hAnsi="Times New Roman" w:cs="Times New Roman"/>
          <w:sz w:val="24"/>
          <w:szCs w:val="24"/>
          <w:lang w:eastAsia="pl-PL"/>
        </w:rPr>
        <w:lastRenderedPageBreak/>
        <w:t xml:space="preserve">Tak </w:t>
      </w:r>
      <w:r w:rsidRPr="0088392A">
        <w:rPr>
          <w:rFonts w:ascii="Times New Roman" w:eastAsia="Times New Roman" w:hAnsi="Times New Roman" w:cs="Times New Roman"/>
          <w:sz w:val="24"/>
          <w:szCs w:val="24"/>
          <w:lang w:eastAsia="pl-PL"/>
        </w:rPr>
        <w:br/>
        <w:t xml:space="preserve">Informacje dodatkowe: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III.2) PODSTAWY WYKLUCZENIA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III.2.1) Podstawy wykluczenia określone w art. 24 ust. 1 ustawy Pzp</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III.2.2) Zamawiający przewiduje wykluczenie wykonawcy na podstawie art. 24 ust. 5 ustawy Pzp</w:t>
      </w:r>
      <w:r w:rsidRPr="0088392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 </w:t>
      </w:r>
      <w:r w:rsidRPr="0088392A">
        <w:rPr>
          <w:rFonts w:ascii="Times New Roman" w:eastAsia="Times New Roman" w:hAnsi="Times New Roman" w:cs="Times New Roman"/>
          <w:sz w:val="24"/>
          <w:szCs w:val="24"/>
          <w:lang w:eastAsia="pl-PL"/>
        </w:rPr>
        <w:br/>
        <w:t xml:space="preserve">Tak (podstawa wykluczenia określona w art. 24 ust. 5 pkt 2 ustawy Pzp)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Tak (podstawa wykluczenia określona w art. 24 ust. 5 pkt 4 ustawy Pzp)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8392A">
        <w:rPr>
          <w:rFonts w:ascii="Times New Roman" w:eastAsia="Times New Roman" w:hAnsi="Times New Roman" w:cs="Times New Roman"/>
          <w:sz w:val="24"/>
          <w:szCs w:val="24"/>
          <w:lang w:eastAsia="pl-PL"/>
        </w:rPr>
        <w:br/>
        <w:t xml:space="preserve">Tak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Oświadczenie o spełnianiu kryteriów selekcji </w:t>
      </w:r>
      <w:r w:rsidRPr="0088392A">
        <w:rPr>
          <w:rFonts w:ascii="Times New Roman" w:eastAsia="Times New Roman" w:hAnsi="Times New Roman" w:cs="Times New Roman"/>
          <w:sz w:val="24"/>
          <w:szCs w:val="24"/>
          <w:lang w:eastAsia="pl-PL"/>
        </w:rPr>
        <w:br/>
        <w:t xml:space="preserve">Nie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III.5.1) W ZAKRESIE SPEŁNIANIA WARUNKÓW UDZIAŁU W POSTĘPOWANIU:</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1 wykaz robót budowlanych wykonanych nie wcześniej niż w okresie ostatnich 5 lat przed upływem terminu składania ofert albo wniosków o dopuszczenie do udziału w postępowaniu a jeżeli okres prowadzenia działalności jest krótszy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w:t>
      </w:r>
      <w:r w:rsidRPr="0088392A">
        <w:rPr>
          <w:rFonts w:ascii="Times New Roman" w:eastAsia="Times New Roman" w:hAnsi="Times New Roman" w:cs="Times New Roman"/>
          <w:sz w:val="24"/>
          <w:szCs w:val="24"/>
          <w:lang w:eastAsia="pl-PL"/>
        </w:rPr>
        <w:lastRenderedPageBreak/>
        <w:t xml:space="preserve">mowa, są referencje bądź inne dokumenty wystawione przez podmiot, na rzecz którego roboty budowlane były wykonywane, a jeżeli z uzasadnionej przyczyny o obiektywnym charakterze wykonawca nie jest w stanie uzyskać tych dokumentów – inne dokumenty. 2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informacji o podstawie dysponowania tymi osobami (załącznik nr 7) 3 informacja banku lub spółdzielczej kasy oszczędnościowo – kredytowej potwierdzającej wysokość poosiadanych środków finansowych lub zdolność kredytową wykonawcy, w okresie nie wcześniejszym niż 1 miesiąc przed upływem terminu składania ofert. Jeżeli wykaz oświadczenia lub inne złożone przez Wykonawcę dokumenty budzą wątpliwości Zamawiającego, może on zwrócić się bezpośrednio do właściwego podmiotu na rzecz którego roboty budowlane były wykonane.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III.5.2) W ZAKRESIE KRYTERIÓW SELEKCJI:</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III.7) INNE DOKUMENTY NIE WYMIENIONE W pkt III.3) - III.6)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Wykonawca w terminie 3 dni od zamieszczenia na stronie internetowej informacji o której mowa w art. 86 ust 3 ustawy PZP (informacja z sesji z otwarcia ofert) przekaże zmawiającemu, oświadczenie o przynależności albo braku przynależności do tej samej grupy kapitałowej o którym mowa w art. 24 ust 1 pkt. 23 ustawy PZP (załącznik nr 5 do SIWZ). W przypadku przynależności do tej samej grupy kapitałowej Wykonawca może złożyć wraz z oświadczeniem dokumenty bądź informację potwierdzające, że powiązania z innym Wykonawcą nie prowadzą do zakłócenia konkurencji w postępowaniu według wzoru załącznika nr 5.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u w:val="single"/>
          <w:lang w:eastAsia="pl-PL"/>
        </w:rPr>
        <w:t xml:space="preserve">SEKCJA IV: PROCEDURA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 xml:space="preserve">IV.1) OPIS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IV.1.1) Tryb udzielenia zamówienia: </w:t>
      </w:r>
      <w:r w:rsidRPr="0088392A">
        <w:rPr>
          <w:rFonts w:ascii="Times New Roman" w:eastAsia="Times New Roman" w:hAnsi="Times New Roman" w:cs="Times New Roman"/>
          <w:sz w:val="24"/>
          <w:szCs w:val="24"/>
          <w:lang w:eastAsia="pl-PL"/>
        </w:rPr>
        <w:t xml:space="preserve">Przetarg nieograniczony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IV.1.2) Zamawiający żąda wniesienia wadium:</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Tak </w:t>
      </w:r>
      <w:r w:rsidRPr="0088392A">
        <w:rPr>
          <w:rFonts w:ascii="Times New Roman" w:eastAsia="Times New Roman" w:hAnsi="Times New Roman" w:cs="Times New Roman"/>
          <w:sz w:val="24"/>
          <w:szCs w:val="24"/>
          <w:lang w:eastAsia="pl-PL"/>
        </w:rPr>
        <w:br/>
        <w:t xml:space="preserve">Informacja na temat wadium </w:t>
      </w:r>
      <w:r w:rsidRPr="0088392A">
        <w:rPr>
          <w:rFonts w:ascii="Times New Roman" w:eastAsia="Times New Roman" w:hAnsi="Times New Roman" w:cs="Times New Roman"/>
          <w:sz w:val="24"/>
          <w:szCs w:val="24"/>
          <w:lang w:eastAsia="pl-PL"/>
        </w:rPr>
        <w:br/>
        <w:t xml:space="preserve">Wadium należy wnieść w wysokości 58.000 zł (słownie: pięćdziesiąt osiem tysięcy złotych) przed upływem terminu składania ofert. Decyduje moment wpływu środków do zamawiającego.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IV.1.3) Przewiduje się udzielenie zaliczek na poczet wykonania zamówienia:</w:t>
      </w:r>
      <w:r w:rsidRPr="0088392A">
        <w:rPr>
          <w:rFonts w:ascii="Times New Roman" w:eastAsia="Times New Roman" w:hAnsi="Times New Roman" w:cs="Times New Roman"/>
          <w:sz w:val="24"/>
          <w:szCs w:val="24"/>
          <w:lang w:eastAsia="pl-PL"/>
        </w:rPr>
        <w:t xml:space="preserv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Należy podać informacje na temat udzielania zaliczek: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lastRenderedPageBreak/>
        <w:br/>
      </w:r>
      <w:r w:rsidRPr="0088392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8392A">
        <w:rPr>
          <w:rFonts w:ascii="Times New Roman" w:eastAsia="Times New Roman" w:hAnsi="Times New Roman" w:cs="Times New Roman"/>
          <w:sz w:val="24"/>
          <w:szCs w:val="24"/>
          <w:lang w:eastAsia="pl-PL"/>
        </w:rPr>
        <w:br/>
        <w:t xml:space="preserve">Nie </w:t>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IV.1.5.) Wymaga się złożenia oferty wariantowej: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Dopuszcza się złożenie oferty wariantowej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Liczba wykonawców   </w:t>
      </w:r>
      <w:r w:rsidRPr="0088392A">
        <w:rPr>
          <w:rFonts w:ascii="Times New Roman" w:eastAsia="Times New Roman" w:hAnsi="Times New Roman" w:cs="Times New Roman"/>
          <w:sz w:val="24"/>
          <w:szCs w:val="24"/>
          <w:lang w:eastAsia="pl-PL"/>
        </w:rPr>
        <w:br/>
        <w:t xml:space="preserve">Przewidywana minimalna liczba wykonawców </w:t>
      </w:r>
      <w:r w:rsidRPr="0088392A">
        <w:rPr>
          <w:rFonts w:ascii="Times New Roman" w:eastAsia="Times New Roman" w:hAnsi="Times New Roman" w:cs="Times New Roman"/>
          <w:sz w:val="24"/>
          <w:szCs w:val="24"/>
          <w:lang w:eastAsia="pl-PL"/>
        </w:rPr>
        <w:br/>
        <w:t xml:space="preserve">Maksymalna liczba wykonawców   </w:t>
      </w:r>
      <w:r w:rsidRPr="0088392A">
        <w:rPr>
          <w:rFonts w:ascii="Times New Roman" w:eastAsia="Times New Roman" w:hAnsi="Times New Roman" w:cs="Times New Roman"/>
          <w:sz w:val="24"/>
          <w:szCs w:val="24"/>
          <w:lang w:eastAsia="pl-PL"/>
        </w:rPr>
        <w:br/>
        <w:t xml:space="preserve">Kryteria selekcji wykonawców: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IV.1.7) Informacje na temat umowy ramowej lub dynamicznego systemu zakupów: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Umowa ramowa będzie zawarta: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Czy przewiduje się ograniczenie liczby uczestników umowy ramowej: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Przewidziana maksymalna liczba uczestników umowy ramowej: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Zamówienie obejmuje ustanowienie dynamicznego systemu zakupów: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W ramach umowy ramowej/dynamicznego systemu zakupów dopuszcza się złożenie ofert w </w:t>
      </w:r>
      <w:r w:rsidRPr="0088392A">
        <w:rPr>
          <w:rFonts w:ascii="Times New Roman" w:eastAsia="Times New Roman" w:hAnsi="Times New Roman" w:cs="Times New Roman"/>
          <w:sz w:val="24"/>
          <w:szCs w:val="24"/>
          <w:lang w:eastAsia="pl-PL"/>
        </w:rPr>
        <w:lastRenderedPageBreak/>
        <w:t xml:space="preserve">formie katalogów elektronicznych: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IV.1.8) Aukcja elektroniczna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Przewidziane jest przeprowadzenie aukcji elektronicznej </w:t>
      </w:r>
      <w:r w:rsidRPr="0088392A">
        <w:rPr>
          <w:rFonts w:ascii="Times New Roman" w:eastAsia="Times New Roman" w:hAnsi="Times New Roman" w:cs="Times New Roman"/>
          <w:i/>
          <w:iCs/>
          <w:sz w:val="24"/>
          <w:szCs w:val="24"/>
          <w:lang w:eastAsia="pl-PL"/>
        </w:rPr>
        <w:t xml:space="preserve">(przetarg nieograniczony, przetarg ograniczony, negocjacje z ogłoszeniem) </w:t>
      </w:r>
      <w:r w:rsidRPr="0088392A">
        <w:rPr>
          <w:rFonts w:ascii="Times New Roman" w:eastAsia="Times New Roman" w:hAnsi="Times New Roman" w:cs="Times New Roman"/>
          <w:sz w:val="24"/>
          <w:szCs w:val="24"/>
          <w:lang w:eastAsia="pl-PL"/>
        </w:rPr>
        <w:t xml:space="preserve">Nie </w:t>
      </w:r>
      <w:r w:rsidRPr="0088392A">
        <w:rPr>
          <w:rFonts w:ascii="Times New Roman" w:eastAsia="Times New Roman" w:hAnsi="Times New Roman" w:cs="Times New Roman"/>
          <w:sz w:val="24"/>
          <w:szCs w:val="24"/>
          <w:lang w:eastAsia="pl-PL"/>
        </w:rPr>
        <w:br/>
        <w:t xml:space="preserve">Należy podać adres strony internetowej, na której aukcja będzie prowadzona: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88392A">
        <w:rPr>
          <w:rFonts w:ascii="Times New Roman" w:eastAsia="Times New Roman" w:hAnsi="Times New Roman" w:cs="Times New Roman"/>
          <w:sz w:val="24"/>
          <w:szCs w:val="24"/>
          <w:lang w:eastAsia="pl-PL"/>
        </w:rPr>
        <w:br/>
        <w:t xml:space="preserve">Informacje dotyczące przebiegu aukcji elektronicznej: </w:t>
      </w:r>
      <w:r w:rsidRPr="0088392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8392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8392A">
        <w:rPr>
          <w:rFonts w:ascii="Times New Roman" w:eastAsia="Times New Roman" w:hAnsi="Times New Roman" w:cs="Times New Roman"/>
          <w:sz w:val="24"/>
          <w:szCs w:val="24"/>
          <w:lang w:eastAsia="pl-PL"/>
        </w:rPr>
        <w:br/>
        <w:t xml:space="preserve">Wymagania dotyczące rejestracji i identyfikacji wykonawców w aukcji elektronicznej: </w:t>
      </w:r>
      <w:r w:rsidRPr="0088392A">
        <w:rPr>
          <w:rFonts w:ascii="Times New Roman" w:eastAsia="Times New Roman" w:hAnsi="Times New Roman" w:cs="Times New Roman"/>
          <w:sz w:val="24"/>
          <w:szCs w:val="24"/>
          <w:lang w:eastAsia="pl-PL"/>
        </w:rPr>
        <w:br/>
        <w:t xml:space="preserve">Informacje o liczbie etapów aukcji elektronicznej i czasie ich trwania: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t xml:space="preserve">Czas trwania: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8392A">
        <w:rPr>
          <w:rFonts w:ascii="Times New Roman" w:eastAsia="Times New Roman" w:hAnsi="Times New Roman" w:cs="Times New Roman"/>
          <w:sz w:val="24"/>
          <w:szCs w:val="24"/>
          <w:lang w:eastAsia="pl-PL"/>
        </w:rPr>
        <w:br/>
        <w:t xml:space="preserve">Warunki zamknięcia aukcji elektronicznej: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IV.2) KRYTERIA OCENY OFERT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IV.2.1) Kryteria oceny ofert: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IV.2.2) Kryteria</w:t>
      </w:r>
      <w:r w:rsidRPr="0088392A">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4756"/>
        <w:gridCol w:w="1016"/>
      </w:tblGrid>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Znaczenie</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60,00</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okres gwarancji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30,00</w:t>
            </w:r>
          </w:p>
        </w:tc>
      </w:tr>
      <w:tr w:rsidR="0088392A" w:rsidRPr="0088392A" w:rsidTr="0088392A">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montaż instalacji fotowoltaicznych i pomp ciepła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10,00</w:t>
            </w:r>
          </w:p>
        </w:tc>
      </w:tr>
    </w:tbl>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IV.2.3) Zastosowanie procedury, o której mowa w art. 24aa ust. 1 ustawy Pzp </w:t>
      </w:r>
      <w:r w:rsidRPr="0088392A">
        <w:rPr>
          <w:rFonts w:ascii="Times New Roman" w:eastAsia="Times New Roman" w:hAnsi="Times New Roman" w:cs="Times New Roman"/>
          <w:sz w:val="24"/>
          <w:szCs w:val="24"/>
          <w:lang w:eastAsia="pl-PL"/>
        </w:rPr>
        <w:t xml:space="preserve">(przetarg nieograniczony) </w:t>
      </w:r>
      <w:r w:rsidRPr="0088392A">
        <w:rPr>
          <w:rFonts w:ascii="Times New Roman" w:eastAsia="Times New Roman" w:hAnsi="Times New Roman" w:cs="Times New Roman"/>
          <w:sz w:val="24"/>
          <w:szCs w:val="24"/>
          <w:lang w:eastAsia="pl-PL"/>
        </w:rPr>
        <w:br/>
        <w:t xml:space="preserve">Tak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IV.3) Negocjacje z ogłoszeniem, dialog konkurencyjny, partnerstwo innowacyjne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IV.3.1) Informacje na temat negocjacji z ogłoszeniem</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lastRenderedPageBreak/>
        <w:t xml:space="preserve">Minimalne wymagania, które muszą spełniać wszystkie oferty: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88392A">
        <w:rPr>
          <w:rFonts w:ascii="Times New Roman" w:eastAsia="Times New Roman" w:hAnsi="Times New Roman" w:cs="Times New Roman"/>
          <w:sz w:val="24"/>
          <w:szCs w:val="24"/>
          <w:lang w:eastAsia="pl-PL"/>
        </w:rPr>
        <w:br/>
        <w:t xml:space="preserve">Przewidziany jest podział negocjacji na etapy w celu ograniczenia liczby ofert: </w:t>
      </w:r>
      <w:r w:rsidRPr="0088392A">
        <w:rPr>
          <w:rFonts w:ascii="Times New Roman" w:eastAsia="Times New Roman" w:hAnsi="Times New Roman" w:cs="Times New Roman"/>
          <w:sz w:val="24"/>
          <w:szCs w:val="24"/>
          <w:lang w:eastAsia="pl-PL"/>
        </w:rPr>
        <w:br/>
        <w:t xml:space="preserve">Należy podać informacje na temat etapów negocjacji (w tym liczbę etapów):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IV.3.2) Informacje na temat dialogu konkurencyjnego</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Wstępny harmonogram postępowania: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Podział dialogu na etapy w celu ograniczenia liczby rozwiązań: </w:t>
      </w:r>
      <w:r w:rsidRPr="0088392A">
        <w:rPr>
          <w:rFonts w:ascii="Times New Roman" w:eastAsia="Times New Roman" w:hAnsi="Times New Roman" w:cs="Times New Roman"/>
          <w:sz w:val="24"/>
          <w:szCs w:val="24"/>
          <w:lang w:eastAsia="pl-PL"/>
        </w:rPr>
        <w:br/>
        <w:t xml:space="preserve">Należy podać informacje na temat etapów dialogu: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IV.3.3) Informacje na temat partnerstwa innowacyjnego</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Informacje dodatkowe: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IV.4) Licytacja elektroniczna </w:t>
      </w:r>
      <w:r w:rsidRPr="0088392A">
        <w:rPr>
          <w:rFonts w:ascii="Times New Roman" w:eastAsia="Times New Roman" w:hAnsi="Times New Roman" w:cs="Times New Roman"/>
          <w:sz w:val="24"/>
          <w:szCs w:val="24"/>
          <w:lang w:eastAsia="pl-PL"/>
        </w:rPr>
        <w:br/>
        <w:t xml:space="preserve">Adres strony internetowej, na której będzie prowadzona licytacja elektroniczna: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Informacje o liczbie etapów licytacji elektronicznej i czasie ich trwania: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lastRenderedPageBreak/>
        <w:t xml:space="preserve">Czas trwania: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Termin składania wniosków o dopuszczenie do udziału w licytacji elektronicznej: </w:t>
      </w:r>
      <w:r w:rsidRPr="0088392A">
        <w:rPr>
          <w:rFonts w:ascii="Times New Roman" w:eastAsia="Times New Roman" w:hAnsi="Times New Roman" w:cs="Times New Roman"/>
          <w:sz w:val="24"/>
          <w:szCs w:val="24"/>
          <w:lang w:eastAsia="pl-PL"/>
        </w:rPr>
        <w:br/>
        <w:t xml:space="preserve">Data: godzina: </w:t>
      </w:r>
      <w:r w:rsidRPr="0088392A">
        <w:rPr>
          <w:rFonts w:ascii="Times New Roman" w:eastAsia="Times New Roman" w:hAnsi="Times New Roman" w:cs="Times New Roman"/>
          <w:sz w:val="24"/>
          <w:szCs w:val="24"/>
          <w:lang w:eastAsia="pl-PL"/>
        </w:rPr>
        <w:br/>
        <w:t xml:space="preserve">Termin otwarcia licytacji elektronicznej: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t xml:space="preserve">Termin i warunki zamknięcia licytacji elektronicznej: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t xml:space="preserve">Wymagania dotyczące zabezpieczenia należytego wykonania umowy: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lang w:eastAsia="pl-PL"/>
        </w:rPr>
        <w:br/>
        <w:t xml:space="preserve">Informacje dodatkowe: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r w:rsidRPr="0088392A">
        <w:rPr>
          <w:rFonts w:ascii="Times New Roman" w:eastAsia="Times New Roman" w:hAnsi="Times New Roman" w:cs="Times New Roman"/>
          <w:b/>
          <w:bCs/>
          <w:sz w:val="24"/>
          <w:szCs w:val="24"/>
          <w:lang w:eastAsia="pl-PL"/>
        </w:rPr>
        <w:t>IV.5) ZMIANA UMOWY</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8392A">
        <w:rPr>
          <w:rFonts w:ascii="Times New Roman" w:eastAsia="Times New Roman" w:hAnsi="Times New Roman" w:cs="Times New Roman"/>
          <w:sz w:val="24"/>
          <w:szCs w:val="24"/>
          <w:lang w:eastAsia="pl-PL"/>
        </w:rPr>
        <w:t xml:space="preserve"> Nie </w:t>
      </w:r>
      <w:r w:rsidRPr="0088392A">
        <w:rPr>
          <w:rFonts w:ascii="Times New Roman" w:eastAsia="Times New Roman" w:hAnsi="Times New Roman" w:cs="Times New Roman"/>
          <w:sz w:val="24"/>
          <w:szCs w:val="24"/>
          <w:lang w:eastAsia="pl-PL"/>
        </w:rPr>
        <w:br/>
        <w:t xml:space="preserve">Należy wskazać zakres, charakter zmian oraz warunki wprowadzenia zmian: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IV.6) INFORMACJE ADMINISTRACYJNE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IV.6.1) Sposób udostępniania informacji o charakterze poufnym </w:t>
      </w:r>
      <w:r w:rsidRPr="0088392A">
        <w:rPr>
          <w:rFonts w:ascii="Times New Roman" w:eastAsia="Times New Roman" w:hAnsi="Times New Roman" w:cs="Times New Roman"/>
          <w:i/>
          <w:iCs/>
          <w:sz w:val="24"/>
          <w:szCs w:val="24"/>
          <w:lang w:eastAsia="pl-PL"/>
        </w:rPr>
        <w:t xml:space="preserve">(jeżeli dotyczy):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Środki służące ochronie informacji o charakterze poufnym</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8392A">
        <w:rPr>
          <w:rFonts w:ascii="Times New Roman" w:eastAsia="Times New Roman" w:hAnsi="Times New Roman" w:cs="Times New Roman"/>
          <w:sz w:val="24"/>
          <w:szCs w:val="24"/>
          <w:lang w:eastAsia="pl-PL"/>
        </w:rPr>
        <w:br/>
        <w:t xml:space="preserve">Data: 2018-10-10, godzina: 10:00, </w:t>
      </w:r>
      <w:r w:rsidRPr="0088392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Wskazać powody: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8392A">
        <w:rPr>
          <w:rFonts w:ascii="Times New Roman" w:eastAsia="Times New Roman" w:hAnsi="Times New Roman" w:cs="Times New Roman"/>
          <w:sz w:val="24"/>
          <w:szCs w:val="24"/>
          <w:lang w:eastAsia="pl-PL"/>
        </w:rPr>
        <w:br/>
        <w:t xml:space="preserve">&gt;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IV.6.3) Termin związania ofertą: </w:t>
      </w:r>
      <w:r w:rsidRPr="0088392A">
        <w:rPr>
          <w:rFonts w:ascii="Times New Roman" w:eastAsia="Times New Roman" w:hAnsi="Times New Roman" w:cs="Times New Roman"/>
          <w:sz w:val="24"/>
          <w:szCs w:val="24"/>
          <w:lang w:eastAsia="pl-PL"/>
        </w:rPr>
        <w:t xml:space="preserve">do: okres w dniach: 30 (od ostatecznego terminu składania ofert)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8392A">
        <w:rPr>
          <w:rFonts w:ascii="Times New Roman" w:eastAsia="Times New Roman" w:hAnsi="Times New Roman" w:cs="Times New Roman"/>
          <w:sz w:val="24"/>
          <w:szCs w:val="24"/>
          <w:lang w:eastAsia="pl-PL"/>
        </w:rPr>
        <w:t xml:space="preserve"> Nie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 xml:space="preserve">IV.6.5) Przewiduje się unieważnienie postępowania o udzielenie zamówienia, jeżeli </w:t>
      </w:r>
      <w:r w:rsidRPr="0088392A">
        <w:rPr>
          <w:rFonts w:ascii="Times New Roman" w:eastAsia="Times New Roman" w:hAnsi="Times New Roman" w:cs="Times New Roman"/>
          <w:b/>
          <w:bCs/>
          <w:sz w:val="24"/>
          <w:szCs w:val="24"/>
          <w:lang w:eastAsia="pl-PL"/>
        </w:rPr>
        <w:lastRenderedPageBreak/>
        <w:t>środki służące sfinansowaniu zamówień na badania naukowe lub prace rozwojowe, które zamawiający zamierzał przeznaczyć na sfinansowanie całości lub części zamówienia, nie zostały mu przyznane</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r w:rsidRPr="0088392A">
        <w:rPr>
          <w:rFonts w:ascii="Times New Roman" w:eastAsia="Times New Roman" w:hAnsi="Times New Roman" w:cs="Times New Roman"/>
          <w:b/>
          <w:bCs/>
          <w:sz w:val="24"/>
          <w:szCs w:val="24"/>
          <w:lang w:eastAsia="pl-PL"/>
        </w:rPr>
        <w:t>IV.6.6) Informacje dodatkowe:</w:t>
      </w:r>
      <w:r w:rsidRPr="0088392A">
        <w:rPr>
          <w:rFonts w:ascii="Times New Roman" w:eastAsia="Times New Roman" w:hAnsi="Times New Roman" w:cs="Times New Roman"/>
          <w:sz w:val="24"/>
          <w:szCs w:val="24"/>
          <w:lang w:eastAsia="pl-PL"/>
        </w:rPr>
        <w:t xml:space="preserve"> </w:t>
      </w:r>
      <w:r w:rsidRPr="0088392A">
        <w:rPr>
          <w:rFonts w:ascii="Times New Roman" w:eastAsia="Times New Roman" w:hAnsi="Times New Roman" w:cs="Times New Roman"/>
          <w:sz w:val="24"/>
          <w:szCs w:val="24"/>
          <w:lang w:eastAsia="pl-PL"/>
        </w:rPr>
        <w:br/>
      </w:r>
    </w:p>
    <w:p w:rsidR="0088392A" w:rsidRPr="0088392A" w:rsidRDefault="0088392A" w:rsidP="0088392A">
      <w:pPr>
        <w:spacing w:after="0" w:line="240" w:lineRule="auto"/>
        <w:jc w:val="center"/>
        <w:rPr>
          <w:rFonts w:ascii="Times New Roman" w:eastAsia="Times New Roman" w:hAnsi="Times New Roman" w:cs="Times New Roman"/>
          <w:sz w:val="24"/>
          <w:szCs w:val="24"/>
          <w:lang w:eastAsia="pl-PL"/>
        </w:rPr>
      </w:pPr>
      <w:r w:rsidRPr="0088392A">
        <w:rPr>
          <w:rFonts w:ascii="Times New Roman" w:eastAsia="Times New Roman" w:hAnsi="Times New Roman" w:cs="Times New Roman"/>
          <w:sz w:val="24"/>
          <w:szCs w:val="24"/>
          <w:u w:val="single"/>
          <w:lang w:eastAsia="pl-PL"/>
        </w:rPr>
        <w:t xml:space="preserve">ZAŁĄCZNIK I - INFORMACJE DOTYCZĄCE OFERT CZĘŚCIOWYCH </w:t>
      </w:r>
    </w:p>
    <w:p w:rsidR="0088392A" w:rsidRPr="0088392A" w:rsidRDefault="0088392A" w:rsidP="0088392A">
      <w:pPr>
        <w:spacing w:after="0" w:line="240" w:lineRule="auto"/>
        <w:rPr>
          <w:rFonts w:ascii="Times New Roman" w:eastAsia="Times New Roman" w:hAnsi="Times New Roman" w:cs="Times New Roman"/>
          <w:sz w:val="24"/>
          <w:szCs w:val="24"/>
          <w:lang w:eastAsia="pl-PL"/>
        </w:rPr>
      </w:pPr>
    </w:p>
    <w:p w:rsidR="0088392A" w:rsidRPr="0088392A" w:rsidRDefault="0088392A" w:rsidP="0088392A">
      <w:pPr>
        <w:spacing w:after="0" w:line="240" w:lineRule="auto"/>
        <w:rPr>
          <w:rFonts w:ascii="Times New Roman" w:eastAsia="Times New Roman" w:hAnsi="Times New Roman" w:cs="Times New Roman"/>
          <w:sz w:val="24"/>
          <w:szCs w:val="24"/>
          <w:lang w:eastAsia="pl-PL"/>
        </w:rPr>
      </w:pPr>
    </w:p>
    <w:p w:rsidR="0088392A" w:rsidRPr="00955D0D" w:rsidRDefault="00955D0D" w:rsidP="00955D0D">
      <w:pPr>
        <w:spacing w:after="240" w:line="240" w:lineRule="auto"/>
        <w:ind w:left="4956" w:firstLine="708"/>
        <w:rPr>
          <w:rFonts w:ascii="Times New Roman" w:eastAsia="Times New Roman" w:hAnsi="Times New Roman" w:cs="Times New Roman"/>
          <w:b/>
          <w:sz w:val="24"/>
          <w:szCs w:val="24"/>
          <w:lang w:eastAsia="pl-PL"/>
        </w:rPr>
      </w:pPr>
      <w:r w:rsidRPr="00955D0D">
        <w:rPr>
          <w:rFonts w:ascii="Times New Roman" w:eastAsia="Times New Roman" w:hAnsi="Times New Roman" w:cs="Times New Roman"/>
          <w:b/>
          <w:sz w:val="24"/>
          <w:szCs w:val="24"/>
          <w:lang w:eastAsia="pl-PL"/>
        </w:rPr>
        <w:t>Wójt Gminy Banie</w:t>
      </w:r>
    </w:p>
    <w:p w:rsidR="00955D0D" w:rsidRPr="00955D0D" w:rsidRDefault="00955D0D" w:rsidP="00955D0D">
      <w:pPr>
        <w:spacing w:after="240" w:line="240" w:lineRule="auto"/>
        <w:ind w:left="5664"/>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Pr="00955D0D">
        <w:rPr>
          <w:rFonts w:ascii="Times New Roman" w:eastAsia="Times New Roman" w:hAnsi="Times New Roman" w:cs="Times New Roman"/>
          <w:b/>
          <w:sz w:val="24"/>
          <w:szCs w:val="24"/>
          <w:lang w:eastAsia="pl-PL"/>
        </w:rPr>
        <w:t>Teresa Sadowska</w:t>
      </w:r>
    </w:p>
    <w:p w:rsidR="0088392A" w:rsidRPr="0088392A" w:rsidRDefault="0088392A" w:rsidP="0088392A">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88392A" w:rsidRPr="0088392A" w:rsidTr="0088392A">
        <w:trPr>
          <w:tblCellSpacing w:w="15" w:type="dxa"/>
        </w:trPr>
        <w:tc>
          <w:tcPr>
            <w:tcW w:w="0" w:type="auto"/>
            <w:vAlign w:val="center"/>
            <w:hideMark/>
          </w:tcPr>
          <w:p w:rsidR="0088392A" w:rsidRPr="0088392A" w:rsidRDefault="0088392A" w:rsidP="0088392A">
            <w:pPr>
              <w:spacing w:after="0" w:line="240" w:lineRule="auto"/>
              <w:rPr>
                <w:rFonts w:ascii="Times New Roman" w:eastAsia="Times New Roman" w:hAnsi="Times New Roman" w:cs="Times New Roman"/>
                <w:sz w:val="24"/>
                <w:szCs w:val="24"/>
                <w:lang w:eastAsia="pl-PL"/>
              </w:rPr>
            </w:pPr>
          </w:p>
        </w:tc>
      </w:tr>
    </w:tbl>
    <w:p w:rsidR="00015D94" w:rsidRDefault="00015D94"/>
    <w:sectPr w:rsidR="00015D94" w:rsidSect="00015D94">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E14" w:rsidRDefault="00EC0E14" w:rsidP="0088392A">
      <w:pPr>
        <w:spacing w:after="0" w:line="240" w:lineRule="auto"/>
      </w:pPr>
      <w:r>
        <w:separator/>
      </w:r>
    </w:p>
  </w:endnote>
  <w:endnote w:type="continuationSeparator" w:id="1">
    <w:p w:rsidR="00EC0E14" w:rsidRDefault="00EC0E14" w:rsidP="008839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2A" w:rsidRDefault="0088392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2A" w:rsidRDefault="0088392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2A" w:rsidRDefault="008839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E14" w:rsidRDefault="00EC0E14" w:rsidP="0088392A">
      <w:pPr>
        <w:spacing w:after="0" w:line="240" w:lineRule="auto"/>
      </w:pPr>
      <w:r>
        <w:separator/>
      </w:r>
    </w:p>
  </w:footnote>
  <w:footnote w:type="continuationSeparator" w:id="1">
    <w:p w:rsidR="00EC0E14" w:rsidRDefault="00EC0E14" w:rsidP="008839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2A" w:rsidRDefault="0088392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2A" w:rsidRDefault="0088392A" w:rsidP="0088392A">
    <w:pPr>
      <w:pStyle w:val="Bezodstpw1"/>
      <w:jc w:val="right"/>
      <w:rPr>
        <w:rFonts w:ascii="Calibri" w:hAnsi="Calibri" w:cs="Calibri"/>
        <w:sz w:val="20"/>
        <w:szCs w:val="20"/>
      </w:rPr>
    </w:pPr>
    <w:r>
      <w:rPr>
        <w:rFonts w:ascii="Calibri" w:hAnsi="Calibri" w:cs="Calibri"/>
        <w:noProof/>
        <w:sz w:val="20"/>
        <w:szCs w:val="20"/>
        <w:lang w:eastAsia="pl-PL"/>
      </w:rPr>
      <w:drawing>
        <wp:inline distT="0" distB="0" distL="0" distR="0">
          <wp:extent cx="5759450" cy="563880"/>
          <wp:effectExtent l="19050" t="0" r="0" b="0"/>
          <wp:docPr id="1" name="Obraz 7" descr="C:\Users\mkojder\AppData\Local\Microsoft\Windows\Temporary Internet Files\Content.Outlook\OAKMEZIB\RPO_zesta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mkojder\AppData\Local\Microsoft\Windows\Temporary Internet Files\Content.Outlook\OAKMEZIB\RPO_zestaw1.jpg"/>
                  <pic:cNvPicPr>
                    <a:picLocks noChangeAspect="1" noChangeArrowheads="1"/>
                  </pic:cNvPicPr>
                </pic:nvPicPr>
                <pic:blipFill>
                  <a:blip r:embed="rId1"/>
                  <a:srcRect/>
                  <a:stretch>
                    <a:fillRect/>
                  </a:stretch>
                </pic:blipFill>
                <pic:spPr bwMode="auto">
                  <a:xfrm>
                    <a:off x="0" y="0"/>
                    <a:ext cx="5759450" cy="563880"/>
                  </a:xfrm>
                  <a:prstGeom prst="rect">
                    <a:avLst/>
                  </a:prstGeom>
                  <a:noFill/>
                  <a:ln w="9525">
                    <a:noFill/>
                    <a:miter lim="800000"/>
                    <a:headEnd/>
                    <a:tailEnd/>
                  </a:ln>
                </pic:spPr>
              </pic:pic>
            </a:graphicData>
          </a:graphic>
        </wp:inline>
      </w:drawing>
    </w:r>
  </w:p>
  <w:p w:rsidR="0088392A" w:rsidRDefault="0088392A" w:rsidP="0088392A">
    <w:pPr>
      <w:pStyle w:val="Bezodstpw1"/>
      <w:jc w:val="right"/>
      <w:rPr>
        <w:rFonts w:ascii="Calibri" w:hAnsi="Calibri" w:cs="Calibri"/>
        <w:sz w:val="20"/>
        <w:szCs w:val="20"/>
      </w:rPr>
    </w:pPr>
  </w:p>
  <w:p w:rsidR="0088392A" w:rsidRDefault="0088392A" w:rsidP="0088392A">
    <w:pPr>
      <w:pStyle w:val="Gwka"/>
      <w:spacing w:before="0" w:after="0"/>
      <w:jc w:val="center"/>
      <w:rPr>
        <w:sz w:val="18"/>
      </w:rPr>
    </w:pPr>
    <w:r>
      <w:rPr>
        <w:sz w:val="18"/>
      </w:rPr>
      <w:t xml:space="preserve">Projekt: </w:t>
    </w:r>
    <w:r w:rsidRPr="006D7260">
      <w:rPr>
        <w:rFonts w:cs="Arial"/>
        <w:sz w:val="18"/>
        <w:szCs w:val="18"/>
      </w:rPr>
      <w:t>„</w:t>
    </w:r>
    <w:r w:rsidRPr="006D7260">
      <w:rPr>
        <w:rFonts w:cs="Arial"/>
        <w:bCs/>
        <w:color w:val="000000"/>
        <w:sz w:val="18"/>
        <w:szCs w:val="18"/>
      </w:rPr>
      <w:t>Modernizacja energetyczna budynków użyteczności publicznej w Gminie Banie wraz z instalacjami OZE”</w:t>
    </w:r>
    <w:r>
      <w:rPr>
        <w:rFonts w:cs="Arial"/>
        <w:bCs/>
        <w:color w:val="000000"/>
        <w:sz w:val="18"/>
        <w:szCs w:val="18"/>
      </w:rPr>
      <w:t xml:space="preserve"> </w:t>
    </w:r>
    <w:r>
      <w:rPr>
        <w:sz w:val="18"/>
      </w:rPr>
      <w:t>w ramach Regionalnego Programu Operacyjnego Województwa Zachodniopomorskiego na lata 2014-2020 Nr umowy: RPZP.02.05.00-32-A026/16-00</w:t>
    </w:r>
  </w:p>
  <w:p w:rsidR="0088392A" w:rsidRDefault="0088392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92A" w:rsidRDefault="0088392A">
    <w:pPr>
      <w:pStyle w:val="Nagwek"/>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footnotePr>
    <w:footnote w:id="0"/>
    <w:footnote w:id="1"/>
  </w:footnotePr>
  <w:endnotePr>
    <w:endnote w:id="0"/>
    <w:endnote w:id="1"/>
  </w:endnotePr>
  <w:compat/>
  <w:rsids>
    <w:rsidRoot w:val="0088392A"/>
    <w:rsid w:val="00015D94"/>
    <w:rsid w:val="00287FA7"/>
    <w:rsid w:val="00867BF9"/>
    <w:rsid w:val="0088392A"/>
    <w:rsid w:val="00955D0D"/>
    <w:rsid w:val="00EC0E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5D9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88392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8392A"/>
  </w:style>
  <w:style w:type="paragraph" w:styleId="Stopka">
    <w:name w:val="footer"/>
    <w:basedOn w:val="Normalny"/>
    <w:link w:val="StopkaZnak"/>
    <w:uiPriority w:val="99"/>
    <w:semiHidden/>
    <w:unhideWhenUsed/>
    <w:rsid w:val="0088392A"/>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88392A"/>
  </w:style>
  <w:style w:type="paragraph" w:customStyle="1" w:styleId="Bezodstpw1">
    <w:name w:val="Bez odstępów1"/>
    <w:rsid w:val="0088392A"/>
    <w:pPr>
      <w:suppressAutoHyphens/>
      <w:spacing w:after="0" w:line="240" w:lineRule="auto"/>
    </w:pPr>
    <w:rPr>
      <w:rFonts w:ascii="Times New Roman" w:eastAsia="Times New Roman" w:hAnsi="Times New Roman" w:cs="Times New Roman"/>
      <w:sz w:val="24"/>
      <w:szCs w:val="24"/>
      <w:lang w:eastAsia="zh-CN"/>
    </w:rPr>
  </w:style>
  <w:style w:type="paragraph" w:customStyle="1" w:styleId="Gwka">
    <w:name w:val="Główka"/>
    <w:basedOn w:val="Normalny"/>
    <w:rsid w:val="0088392A"/>
    <w:pPr>
      <w:keepNext/>
      <w:suppressAutoHyphens/>
      <w:spacing w:before="240" w:after="120" w:line="240" w:lineRule="auto"/>
      <w:textAlignment w:val="baseline"/>
    </w:pPr>
    <w:rPr>
      <w:rFonts w:ascii="Arial" w:eastAsia="Microsoft YaHei" w:hAnsi="Arial" w:cs="Mangal"/>
      <w:sz w:val="28"/>
      <w:szCs w:val="28"/>
      <w:lang w:eastAsia="zh-CN" w:bidi="hi-IN"/>
    </w:rPr>
  </w:style>
  <w:style w:type="paragraph" w:styleId="Tekstdymka">
    <w:name w:val="Balloon Text"/>
    <w:basedOn w:val="Normalny"/>
    <w:link w:val="TekstdymkaZnak"/>
    <w:uiPriority w:val="99"/>
    <w:semiHidden/>
    <w:unhideWhenUsed/>
    <w:rsid w:val="008839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839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7965154">
      <w:bodyDiv w:val="1"/>
      <w:marLeft w:val="0"/>
      <w:marRight w:val="0"/>
      <w:marTop w:val="0"/>
      <w:marBottom w:val="0"/>
      <w:divBdr>
        <w:top w:val="none" w:sz="0" w:space="0" w:color="auto"/>
        <w:left w:val="none" w:sz="0" w:space="0" w:color="auto"/>
        <w:bottom w:val="none" w:sz="0" w:space="0" w:color="auto"/>
        <w:right w:val="none" w:sz="0" w:space="0" w:color="auto"/>
      </w:divBdr>
      <w:divsChild>
        <w:div w:id="1899046138">
          <w:marLeft w:val="0"/>
          <w:marRight w:val="0"/>
          <w:marTop w:val="0"/>
          <w:marBottom w:val="0"/>
          <w:divBdr>
            <w:top w:val="none" w:sz="0" w:space="0" w:color="auto"/>
            <w:left w:val="none" w:sz="0" w:space="0" w:color="auto"/>
            <w:bottom w:val="none" w:sz="0" w:space="0" w:color="auto"/>
            <w:right w:val="none" w:sz="0" w:space="0" w:color="auto"/>
          </w:divBdr>
          <w:divsChild>
            <w:div w:id="1787431369">
              <w:marLeft w:val="0"/>
              <w:marRight w:val="0"/>
              <w:marTop w:val="0"/>
              <w:marBottom w:val="0"/>
              <w:divBdr>
                <w:top w:val="none" w:sz="0" w:space="0" w:color="auto"/>
                <w:left w:val="none" w:sz="0" w:space="0" w:color="auto"/>
                <w:bottom w:val="none" w:sz="0" w:space="0" w:color="auto"/>
                <w:right w:val="none" w:sz="0" w:space="0" w:color="auto"/>
              </w:divBdr>
            </w:div>
            <w:div w:id="1677919444">
              <w:marLeft w:val="0"/>
              <w:marRight w:val="0"/>
              <w:marTop w:val="0"/>
              <w:marBottom w:val="0"/>
              <w:divBdr>
                <w:top w:val="none" w:sz="0" w:space="0" w:color="auto"/>
                <w:left w:val="none" w:sz="0" w:space="0" w:color="auto"/>
                <w:bottom w:val="none" w:sz="0" w:space="0" w:color="auto"/>
                <w:right w:val="none" w:sz="0" w:space="0" w:color="auto"/>
              </w:divBdr>
            </w:div>
            <w:div w:id="273176297">
              <w:marLeft w:val="0"/>
              <w:marRight w:val="0"/>
              <w:marTop w:val="0"/>
              <w:marBottom w:val="0"/>
              <w:divBdr>
                <w:top w:val="none" w:sz="0" w:space="0" w:color="auto"/>
                <w:left w:val="none" w:sz="0" w:space="0" w:color="auto"/>
                <w:bottom w:val="none" w:sz="0" w:space="0" w:color="auto"/>
                <w:right w:val="none" w:sz="0" w:space="0" w:color="auto"/>
              </w:divBdr>
              <w:divsChild>
                <w:div w:id="1424378585">
                  <w:marLeft w:val="0"/>
                  <w:marRight w:val="0"/>
                  <w:marTop w:val="0"/>
                  <w:marBottom w:val="0"/>
                  <w:divBdr>
                    <w:top w:val="none" w:sz="0" w:space="0" w:color="auto"/>
                    <w:left w:val="none" w:sz="0" w:space="0" w:color="auto"/>
                    <w:bottom w:val="none" w:sz="0" w:space="0" w:color="auto"/>
                    <w:right w:val="none" w:sz="0" w:space="0" w:color="auto"/>
                  </w:divBdr>
                </w:div>
              </w:divsChild>
            </w:div>
            <w:div w:id="934629404">
              <w:marLeft w:val="0"/>
              <w:marRight w:val="0"/>
              <w:marTop w:val="0"/>
              <w:marBottom w:val="0"/>
              <w:divBdr>
                <w:top w:val="none" w:sz="0" w:space="0" w:color="auto"/>
                <w:left w:val="none" w:sz="0" w:space="0" w:color="auto"/>
                <w:bottom w:val="none" w:sz="0" w:space="0" w:color="auto"/>
                <w:right w:val="none" w:sz="0" w:space="0" w:color="auto"/>
              </w:divBdr>
              <w:divsChild>
                <w:div w:id="1507549783">
                  <w:marLeft w:val="0"/>
                  <w:marRight w:val="0"/>
                  <w:marTop w:val="0"/>
                  <w:marBottom w:val="0"/>
                  <w:divBdr>
                    <w:top w:val="none" w:sz="0" w:space="0" w:color="auto"/>
                    <w:left w:val="none" w:sz="0" w:space="0" w:color="auto"/>
                    <w:bottom w:val="none" w:sz="0" w:space="0" w:color="auto"/>
                    <w:right w:val="none" w:sz="0" w:space="0" w:color="auto"/>
                  </w:divBdr>
                </w:div>
              </w:divsChild>
            </w:div>
            <w:div w:id="2067416161">
              <w:marLeft w:val="0"/>
              <w:marRight w:val="0"/>
              <w:marTop w:val="0"/>
              <w:marBottom w:val="0"/>
              <w:divBdr>
                <w:top w:val="none" w:sz="0" w:space="0" w:color="auto"/>
                <w:left w:val="none" w:sz="0" w:space="0" w:color="auto"/>
                <w:bottom w:val="none" w:sz="0" w:space="0" w:color="auto"/>
                <w:right w:val="none" w:sz="0" w:space="0" w:color="auto"/>
              </w:divBdr>
              <w:divsChild>
                <w:div w:id="1547913264">
                  <w:marLeft w:val="0"/>
                  <w:marRight w:val="0"/>
                  <w:marTop w:val="0"/>
                  <w:marBottom w:val="0"/>
                  <w:divBdr>
                    <w:top w:val="none" w:sz="0" w:space="0" w:color="auto"/>
                    <w:left w:val="none" w:sz="0" w:space="0" w:color="auto"/>
                    <w:bottom w:val="none" w:sz="0" w:space="0" w:color="auto"/>
                    <w:right w:val="none" w:sz="0" w:space="0" w:color="auto"/>
                  </w:divBdr>
                </w:div>
                <w:div w:id="123667499">
                  <w:marLeft w:val="0"/>
                  <w:marRight w:val="0"/>
                  <w:marTop w:val="0"/>
                  <w:marBottom w:val="0"/>
                  <w:divBdr>
                    <w:top w:val="none" w:sz="0" w:space="0" w:color="auto"/>
                    <w:left w:val="none" w:sz="0" w:space="0" w:color="auto"/>
                    <w:bottom w:val="none" w:sz="0" w:space="0" w:color="auto"/>
                    <w:right w:val="none" w:sz="0" w:space="0" w:color="auto"/>
                  </w:divBdr>
                </w:div>
                <w:div w:id="1604997319">
                  <w:marLeft w:val="0"/>
                  <w:marRight w:val="0"/>
                  <w:marTop w:val="0"/>
                  <w:marBottom w:val="0"/>
                  <w:divBdr>
                    <w:top w:val="none" w:sz="0" w:space="0" w:color="auto"/>
                    <w:left w:val="none" w:sz="0" w:space="0" w:color="auto"/>
                    <w:bottom w:val="none" w:sz="0" w:space="0" w:color="auto"/>
                    <w:right w:val="none" w:sz="0" w:space="0" w:color="auto"/>
                  </w:divBdr>
                </w:div>
                <w:div w:id="2077242511">
                  <w:marLeft w:val="0"/>
                  <w:marRight w:val="0"/>
                  <w:marTop w:val="0"/>
                  <w:marBottom w:val="0"/>
                  <w:divBdr>
                    <w:top w:val="none" w:sz="0" w:space="0" w:color="auto"/>
                    <w:left w:val="none" w:sz="0" w:space="0" w:color="auto"/>
                    <w:bottom w:val="none" w:sz="0" w:space="0" w:color="auto"/>
                    <w:right w:val="none" w:sz="0" w:space="0" w:color="auto"/>
                  </w:divBdr>
                </w:div>
              </w:divsChild>
            </w:div>
            <w:div w:id="1570966877">
              <w:marLeft w:val="0"/>
              <w:marRight w:val="0"/>
              <w:marTop w:val="0"/>
              <w:marBottom w:val="0"/>
              <w:divBdr>
                <w:top w:val="none" w:sz="0" w:space="0" w:color="auto"/>
                <w:left w:val="none" w:sz="0" w:space="0" w:color="auto"/>
                <w:bottom w:val="none" w:sz="0" w:space="0" w:color="auto"/>
                <w:right w:val="none" w:sz="0" w:space="0" w:color="auto"/>
              </w:divBdr>
              <w:divsChild>
                <w:div w:id="1315180201">
                  <w:marLeft w:val="0"/>
                  <w:marRight w:val="0"/>
                  <w:marTop w:val="0"/>
                  <w:marBottom w:val="0"/>
                  <w:divBdr>
                    <w:top w:val="none" w:sz="0" w:space="0" w:color="auto"/>
                    <w:left w:val="none" w:sz="0" w:space="0" w:color="auto"/>
                    <w:bottom w:val="none" w:sz="0" w:space="0" w:color="auto"/>
                    <w:right w:val="none" w:sz="0" w:space="0" w:color="auto"/>
                  </w:divBdr>
                </w:div>
                <w:div w:id="2085369290">
                  <w:marLeft w:val="0"/>
                  <w:marRight w:val="0"/>
                  <w:marTop w:val="0"/>
                  <w:marBottom w:val="0"/>
                  <w:divBdr>
                    <w:top w:val="none" w:sz="0" w:space="0" w:color="auto"/>
                    <w:left w:val="none" w:sz="0" w:space="0" w:color="auto"/>
                    <w:bottom w:val="none" w:sz="0" w:space="0" w:color="auto"/>
                    <w:right w:val="none" w:sz="0" w:space="0" w:color="auto"/>
                  </w:divBdr>
                </w:div>
                <w:div w:id="463544077">
                  <w:marLeft w:val="0"/>
                  <w:marRight w:val="0"/>
                  <w:marTop w:val="0"/>
                  <w:marBottom w:val="0"/>
                  <w:divBdr>
                    <w:top w:val="none" w:sz="0" w:space="0" w:color="auto"/>
                    <w:left w:val="none" w:sz="0" w:space="0" w:color="auto"/>
                    <w:bottom w:val="none" w:sz="0" w:space="0" w:color="auto"/>
                    <w:right w:val="none" w:sz="0" w:space="0" w:color="auto"/>
                  </w:divBdr>
                </w:div>
                <w:div w:id="1367371835">
                  <w:marLeft w:val="0"/>
                  <w:marRight w:val="0"/>
                  <w:marTop w:val="0"/>
                  <w:marBottom w:val="0"/>
                  <w:divBdr>
                    <w:top w:val="none" w:sz="0" w:space="0" w:color="auto"/>
                    <w:left w:val="none" w:sz="0" w:space="0" w:color="auto"/>
                    <w:bottom w:val="none" w:sz="0" w:space="0" w:color="auto"/>
                    <w:right w:val="none" w:sz="0" w:space="0" w:color="auto"/>
                  </w:divBdr>
                </w:div>
                <w:div w:id="728266677">
                  <w:marLeft w:val="0"/>
                  <w:marRight w:val="0"/>
                  <w:marTop w:val="0"/>
                  <w:marBottom w:val="0"/>
                  <w:divBdr>
                    <w:top w:val="none" w:sz="0" w:space="0" w:color="auto"/>
                    <w:left w:val="none" w:sz="0" w:space="0" w:color="auto"/>
                    <w:bottom w:val="none" w:sz="0" w:space="0" w:color="auto"/>
                    <w:right w:val="none" w:sz="0" w:space="0" w:color="auto"/>
                  </w:divBdr>
                </w:div>
                <w:div w:id="244539463">
                  <w:marLeft w:val="0"/>
                  <w:marRight w:val="0"/>
                  <w:marTop w:val="0"/>
                  <w:marBottom w:val="0"/>
                  <w:divBdr>
                    <w:top w:val="none" w:sz="0" w:space="0" w:color="auto"/>
                    <w:left w:val="none" w:sz="0" w:space="0" w:color="auto"/>
                    <w:bottom w:val="none" w:sz="0" w:space="0" w:color="auto"/>
                    <w:right w:val="none" w:sz="0" w:space="0" w:color="auto"/>
                  </w:divBdr>
                </w:div>
                <w:div w:id="781605430">
                  <w:marLeft w:val="0"/>
                  <w:marRight w:val="0"/>
                  <w:marTop w:val="0"/>
                  <w:marBottom w:val="0"/>
                  <w:divBdr>
                    <w:top w:val="none" w:sz="0" w:space="0" w:color="auto"/>
                    <w:left w:val="none" w:sz="0" w:space="0" w:color="auto"/>
                    <w:bottom w:val="none" w:sz="0" w:space="0" w:color="auto"/>
                    <w:right w:val="none" w:sz="0" w:space="0" w:color="auto"/>
                  </w:divBdr>
                </w:div>
              </w:divsChild>
            </w:div>
            <w:div w:id="1361971708">
              <w:marLeft w:val="0"/>
              <w:marRight w:val="0"/>
              <w:marTop w:val="0"/>
              <w:marBottom w:val="0"/>
              <w:divBdr>
                <w:top w:val="none" w:sz="0" w:space="0" w:color="auto"/>
                <w:left w:val="none" w:sz="0" w:space="0" w:color="auto"/>
                <w:bottom w:val="none" w:sz="0" w:space="0" w:color="auto"/>
                <w:right w:val="none" w:sz="0" w:space="0" w:color="auto"/>
              </w:divBdr>
              <w:divsChild>
                <w:div w:id="1186679356">
                  <w:marLeft w:val="0"/>
                  <w:marRight w:val="0"/>
                  <w:marTop w:val="0"/>
                  <w:marBottom w:val="0"/>
                  <w:divBdr>
                    <w:top w:val="none" w:sz="0" w:space="0" w:color="auto"/>
                    <w:left w:val="none" w:sz="0" w:space="0" w:color="auto"/>
                    <w:bottom w:val="none" w:sz="0" w:space="0" w:color="auto"/>
                    <w:right w:val="none" w:sz="0" w:space="0" w:color="auto"/>
                  </w:divBdr>
                </w:div>
                <w:div w:id="2131512978">
                  <w:marLeft w:val="0"/>
                  <w:marRight w:val="0"/>
                  <w:marTop w:val="0"/>
                  <w:marBottom w:val="0"/>
                  <w:divBdr>
                    <w:top w:val="none" w:sz="0" w:space="0" w:color="auto"/>
                    <w:left w:val="none" w:sz="0" w:space="0" w:color="auto"/>
                    <w:bottom w:val="none" w:sz="0" w:space="0" w:color="auto"/>
                    <w:right w:val="none" w:sz="0" w:space="0" w:color="auto"/>
                  </w:divBdr>
                </w:div>
              </w:divsChild>
            </w:div>
            <w:div w:id="509107554">
              <w:marLeft w:val="0"/>
              <w:marRight w:val="0"/>
              <w:marTop w:val="0"/>
              <w:marBottom w:val="0"/>
              <w:divBdr>
                <w:top w:val="none" w:sz="0" w:space="0" w:color="auto"/>
                <w:left w:val="none" w:sz="0" w:space="0" w:color="auto"/>
                <w:bottom w:val="none" w:sz="0" w:space="0" w:color="auto"/>
                <w:right w:val="none" w:sz="0" w:space="0" w:color="auto"/>
              </w:divBdr>
              <w:divsChild>
                <w:div w:id="568269770">
                  <w:marLeft w:val="0"/>
                  <w:marRight w:val="0"/>
                  <w:marTop w:val="0"/>
                  <w:marBottom w:val="0"/>
                  <w:divBdr>
                    <w:top w:val="none" w:sz="0" w:space="0" w:color="auto"/>
                    <w:left w:val="none" w:sz="0" w:space="0" w:color="auto"/>
                    <w:bottom w:val="none" w:sz="0" w:space="0" w:color="auto"/>
                    <w:right w:val="none" w:sz="0" w:space="0" w:color="auto"/>
                  </w:divBdr>
                </w:div>
                <w:div w:id="564337326">
                  <w:marLeft w:val="0"/>
                  <w:marRight w:val="0"/>
                  <w:marTop w:val="0"/>
                  <w:marBottom w:val="0"/>
                  <w:divBdr>
                    <w:top w:val="none" w:sz="0" w:space="0" w:color="auto"/>
                    <w:left w:val="none" w:sz="0" w:space="0" w:color="auto"/>
                    <w:bottom w:val="none" w:sz="0" w:space="0" w:color="auto"/>
                    <w:right w:val="none" w:sz="0" w:space="0" w:color="auto"/>
                  </w:divBdr>
                </w:div>
                <w:div w:id="454328058">
                  <w:marLeft w:val="0"/>
                  <w:marRight w:val="0"/>
                  <w:marTop w:val="0"/>
                  <w:marBottom w:val="0"/>
                  <w:divBdr>
                    <w:top w:val="none" w:sz="0" w:space="0" w:color="auto"/>
                    <w:left w:val="none" w:sz="0" w:space="0" w:color="auto"/>
                    <w:bottom w:val="none" w:sz="0" w:space="0" w:color="auto"/>
                    <w:right w:val="none" w:sz="0" w:space="0" w:color="auto"/>
                  </w:divBdr>
                </w:div>
                <w:div w:id="1978795512">
                  <w:marLeft w:val="0"/>
                  <w:marRight w:val="0"/>
                  <w:marTop w:val="0"/>
                  <w:marBottom w:val="0"/>
                  <w:divBdr>
                    <w:top w:val="none" w:sz="0" w:space="0" w:color="auto"/>
                    <w:left w:val="none" w:sz="0" w:space="0" w:color="auto"/>
                    <w:bottom w:val="none" w:sz="0" w:space="0" w:color="auto"/>
                    <w:right w:val="none" w:sz="0" w:space="0" w:color="auto"/>
                  </w:divBdr>
                </w:div>
                <w:div w:id="349258443">
                  <w:marLeft w:val="0"/>
                  <w:marRight w:val="0"/>
                  <w:marTop w:val="0"/>
                  <w:marBottom w:val="0"/>
                  <w:divBdr>
                    <w:top w:val="none" w:sz="0" w:space="0" w:color="auto"/>
                    <w:left w:val="none" w:sz="0" w:space="0" w:color="auto"/>
                    <w:bottom w:val="none" w:sz="0" w:space="0" w:color="auto"/>
                    <w:right w:val="none" w:sz="0" w:space="0" w:color="auto"/>
                  </w:divBdr>
                </w:div>
                <w:div w:id="109739885">
                  <w:marLeft w:val="0"/>
                  <w:marRight w:val="0"/>
                  <w:marTop w:val="0"/>
                  <w:marBottom w:val="0"/>
                  <w:divBdr>
                    <w:top w:val="none" w:sz="0" w:space="0" w:color="auto"/>
                    <w:left w:val="none" w:sz="0" w:space="0" w:color="auto"/>
                    <w:bottom w:val="none" w:sz="0" w:space="0" w:color="auto"/>
                    <w:right w:val="none" w:sz="0" w:space="0" w:color="auto"/>
                  </w:divBdr>
                </w:div>
              </w:divsChild>
            </w:div>
            <w:div w:id="424346530">
              <w:marLeft w:val="0"/>
              <w:marRight w:val="0"/>
              <w:marTop w:val="0"/>
              <w:marBottom w:val="0"/>
              <w:divBdr>
                <w:top w:val="none" w:sz="0" w:space="0" w:color="auto"/>
                <w:left w:val="none" w:sz="0" w:space="0" w:color="auto"/>
                <w:bottom w:val="none" w:sz="0" w:space="0" w:color="auto"/>
                <w:right w:val="none" w:sz="0" w:space="0" w:color="auto"/>
              </w:divBdr>
              <w:divsChild>
                <w:div w:id="228074782">
                  <w:marLeft w:val="0"/>
                  <w:marRight w:val="0"/>
                  <w:marTop w:val="0"/>
                  <w:marBottom w:val="0"/>
                  <w:divBdr>
                    <w:top w:val="none" w:sz="0" w:space="0" w:color="auto"/>
                    <w:left w:val="none" w:sz="0" w:space="0" w:color="auto"/>
                    <w:bottom w:val="none" w:sz="0" w:space="0" w:color="auto"/>
                    <w:right w:val="none" w:sz="0" w:space="0" w:color="auto"/>
                  </w:divBdr>
                </w:div>
                <w:div w:id="1889343398">
                  <w:marLeft w:val="0"/>
                  <w:marRight w:val="0"/>
                  <w:marTop w:val="0"/>
                  <w:marBottom w:val="0"/>
                  <w:divBdr>
                    <w:top w:val="none" w:sz="0" w:space="0" w:color="auto"/>
                    <w:left w:val="none" w:sz="0" w:space="0" w:color="auto"/>
                    <w:bottom w:val="none" w:sz="0" w:space="0" w:color="auto"/>
                    <w:right w:val="none" w:sz="0" w:space="0" w:color="auto"/>
                  </w:divBdr>
                </w:div>
                <w:div w:id="1460759233">
                  <w:marLeft w:val="0"/>
                  <w:marRight w:val="0"/>
                  <w:marTop w:val="0"/>
                  <w:marBottom w:val="0"/>
                  <w:divBdr>
                    <w:top w:val="none" w:sz="0" w:space="0" w:color="auto"/>
                    <w:left w:val="none" w:sz="0" w:space="0" w:color="auto"/>
                    <w:bottom w:val="none" w:sz="0" w:space="0" w:color="auto"/>
                    <w:right w:val="none" w:sz="0" w:space="0" w:color="auto"/>
                  </w:divBdr>
                </w:div>
                <w:div w:id="255671375">
                  <w:marLeft w:val="0"/>
                  <w:marRight w:val="0"/>
                  <w:marTop w:val="0"/>
                  <w:marBottom w:val="0"/>
                  <w:divBdr>
                    <w:top w:val="none" w:sz="0" w:space="0" w:color="auto"/>
                    <w:left w:val="none" w:sz="0" w:space="0" w:color="auto"/>
                    <w:bottom w:val="none" w:sz="0" w:space="0" w:color="auto"/>
                    <w:right w:val="none" w:sz="0" w:space="0" w:color="auto"/>
                  </w:divBdr>
                </w:div>
                <w:div w:id="705102739">
                  <w:marLeft w:val="0"/>
                  <w:marRight w:val="0"/>
                  <w:marTop w:val="0"/>
                  <w:marBottom w:val="0"/>
                  <w:divBdr>
                    <w:top w:val="none" w:sz="0" w:space="0" w:color="auto"/>
                    <w:left w:val="none" w:sz="0" w:space="0" w:color="auto"/>
                    <w:bottom w:val="none" w:sz="0" w:space="0" w:color="auto"/>
                    <w:right w:val="none" w:sz="0" w:space="0" w:color="auto"/>
                  </w:divBdr>
                </w:div>
                <w:div w:id="960259812">
                  <w:marLeft w:val="0"/>
                  <w:marRight w:val="0"/>
                  <w:marTop w:val="0"/>
                  <w:marBottom w:val="0"/>
                  <w:divBdr>
                    <w:top w:val="none" w:sz="0" w:space="0" w:color="auto"/>
                    <w:left w:val="none" w:sz="0" w:space="0" w:color="auto"/>
                    <w:bottom w:val="none" w:sz="0" w:space="0" w:color="auto"/>
                    <w:right w:val="none" w:sz="0" w:space="0" w:color="auto"/>
                  </w:divBdr>
                </w:div>
                <w:div w:id="1337684833">
                  <w:marLeft w:val="0"/>
                  <w:marRight w:val="0"/>
                  <w:marTop w:val="0"/>
                  <w:marBottom w:val="0"/>
                  <w:divBdr>
                    <w:top w:val="none" w:sz="0" w:space="0" w:color="auto"/>
                    <w:left w:val="none" w:sz="0" w:space="0" w:color="auto"/>
                    <w:bottom w:val="none" w:sz="0" w:space="0" w:color="auto"/>
                    <w:right w:val="none" w:sz="0" w:space="0" w:color="auto"/>
                  </w:divBdr>
                </w:div>
                <w:div w:id="107746012">
                  <w:marLeft w:val="0"/>
                  <w:marRight w:val="0"/>
                  <w:marTop w:val="0"/>
                  <w:marBottom w:val="0"/>
                  <w:divBdr>
                    <w:top w:val="none" w:sz="0" w:space="0" w:color="auto"/>
                    <w:left w:val="none" w:sz="0" w:space="0" w:color="auto"/>
                    <w:bottom w:val="none" w:sz="0" w:space="0" w:color="auto"/>
                    <w:right w:val="none" w:sz="0" w:space="0" w:color="auto"/>
                  </w:divBdr>
                </w:div>
              </w:divsChild>
            </w:div>
            <w:div w:id="194506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3257</Words>
  <Characters>19542</Characters>
  <Application>Microsoft Office Word</Application>
  <DocSecurity>0</DocSecurity>
  <Lines>162</Lines>
  <Paragraphs>45</Paragraphs>
  <ScaleCrop>false</ScaleCrop>
  <Company/>
  <LinksUpToDate>false</LinksUpToDate>
  <CharactersWithSpaces>22754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UGBanie</dc:creator>
  <cp:lastModifiedBy>UGBanie</cp:lastModifiedBy>
  <cp:revision>2</cp:revision>
  <cp:lastPrinted>2018-09-25T09:03:00Z</cp:lastPrinted>
  <dcterms:created xsi:type="dcterms:W3CDTF">2018-09-25T08:52:00Z</dcterms:created>
  <dcterms:modified xsi:type="dcterms:W3CDTF">2018-09-25T09:38:00Z</dcterms:modified>
</cp:coreProperties>
</file>