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3ECA7" w14:textId="14F95B38" w:rsidR="00116867" w:rsidRPr="002B05AA" w:rsidRDefault="00116867" w:rsidP="002B05A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>Druk nr</w:t>
      </w:r>
      <w:r w:rsidR="007B5740">
        <w:rPr>
          <w:rFonts w:ascii="Times New Roman" w:hAnsi="Times New Roman" w:cs="Times New Roman"/>
          <w:b/>
          <w:sz w:val="24"/>
          <w:szCs w:val="24"/>
        </w:rPr>
        <w:t xml:space="preserve"> 310</w:t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</w:r>
      <w:r w:rsidRPr="002B05AA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14:paraId="1E5AB190" w14:textId="77777777" w:rsidR="00116867" w:rsidRPr="002B05AA" w:rsidRDefault="00116867" w:rsidP="002B05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5AB490" w14:textId="77777777" w:rsidR="00116867" w:rsidRPr="002B05AA" w:rsidRDefault="00116867" w:rsidP="002B05A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B05AA">
        <w:rPr>
          <w:rFonts w:ascii="Times New Roman" w:hAnsi="Times New Roman" w:cs="Times New Roman"/>
          <w:b/>
          <w:color w:val="000000"/>
          <w:sz w:val="24"/>
          <w:szCs w:val="24"/>
        </w:rPr>
        <w:t>UCHWAŁA NR XXVIII/       /2018</w:t>
      </w:r>
    </w:p>
    <w:p w14:paraId="6ACDA438" w14:textId="77777777" w:rsidR="00116867" w:rsidRPr="002B05AA" w:rsidRDefault="00116867" w:rsidP="002B05A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B05AA">
        <w:rPr>
          <w:rFonts w:ascii="Times New Roman" w:hAnsi="Times New Roman" w:cs="Times New Roman"/>
          <w:b/>
          <w:color w:val="000000"/>
          <w:sz w:val="24"/>
          <w:szCs w:val="24"/>
        </w:rPr>
        <w:t>RADY GMINY BANIE</w:t>
      </w:r>
    </w:p>
    <w:p w14:paraId="6E21E31D" w14:textId="77777777" w:rsidR="00116867" w:rsidRDefault="00116867" w:rsidP="002B05A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B05AA">
        <w:rPr>
          <w:rFonts w:ascii="Times New Roman" w:hAnsi="Times New Roman" w:cs="Times New Roman"/>
          <w:b/>
          <w:color w:val="000000"/>
          <w:sz w:val="24"/>
          <w:szCs w:val="24"/>
        </w:rPr>
        <w:t>z dnia 9 kwietnia 2018 r.</w:t>
      </w:r>
    </w:p>
    <w:p w14:paraId="11312E3C" w14:textId="77777777" w:rsidR="002B05AA" w:rsidRPr="002B05AA" w:rsidRDefault="002B05AA" w:rsidP="002B05A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1A73056" w14:textId="77777777" w:rsidR="00BB52E4" w:rsidRPr="002B05AA" w:rsidRDefault="000111BC" w:rsidP="002B05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 xml:space="preserve">w sprawie przyjęcia "Programu usuwania azbestu i wyrobów zawierających azbest </w:t>
      </w:r>
    </w:p>
    <w:p w14:paraId="5D92BAAF" w14:textId="212D4B1C" w:rsidR="000111BC" w:rsidRPr="002B05AA" w:rsidRDefault="000111BC" w:rsidP="002B05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>z terenu</w:t>
      </w:r>
      <w:r w:rsidR="00BB52E4" w:rsidRPr="002B05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05AA">
        <w:rPr>
          <w:rFonts w:ascii="Times New Roman" w:hAnsi="Times New Roman" w:cs="Times New Roman"/>
          <w:b/>
          <w:sz w:val="24"/>
          <w:szCs w:val="24"/>
        </w:rPr>
        <w:t>Gminy Banie na lata 2017-2032"</w:t>
      </w:r>
    </w:p>
    <w:p w14:paraId="0296F059" w14:textId="77777777" w:rsidR="000111BC" w:rsidRPr="002B05AA" w:rsidRDefault="000111BC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0C63D" w14:textId="459ADD66" w:rsidR="000111BC" w:rsidRDefault="00340A6B" w:rsidP="002B05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Na podstawie art. 18 ust. 2 pkt 6 ustawy z dnia 8 marca 1990 r. o samorządzie gminnym (Dz. U. z 2017 r. poz. 1875</w:t>
      </w:r>
      <w:r w:rsidR="002B05AA">
        <w:rPr>
          <w:rFonts w:ascii="Times New Roman" w:hAnsi="Times New Roman" w:cs="Times New Roman"/>
          <w:sz w:val="24"/>
          <w:szCs w:val="24"/>
        </w:rPr>
        <w:t xml:space="preserve"> i 2232 oraz </w:t>
      </w:r>
      <w:r w:rsidR="005F75EF" w:rsidRPr="002B05AA">
        <w:rPr>
          <w:rFonts w:ascii="Times New Roman" w:hAnsi="Times New Roman" w:cs="Times New Roman"/>
          <w:sz w:val="24"/>
          <w:szCs w:val="24"/>
        </w:rPr>
        <w:t>z 2018 r. poz. 13</w:t>
      </w:r>
      <w:r w:rsidR="009E5D2D" w:rsidRPr="002B05AA">
        <w:rPr>
          <w:rFonts w:ascii="Times New Roman" w:hAnsi="Times New Roman" w:cs="Times New Roman"/>
          <w:sz w:val="24"/>
          <w:szCs w:val="24"/>
        </w:rPr>
        <w:t>0</w:t>
      </w:r>
      <w:r w:rsidRPr="002B05AA">
        <w:rPr>
          <w:rFonts w:ascii="Times New Roman" w:hAnsi="Times New Roman" w:cs="Times New Roman"/>
          <w:sz w:val="24"/>
          <w:szCs w:val="24"/>
        </w:rPr>
        <w:t xml:space="preserve">), </w:t>
      </w:r>
      <w:r w:rsidR="00FB6C70" w:rsidRPr="002B05AA">
        <w:rPr>
          <w:rFonts w:ascii="Times New Roman" w:hAnsi="Times New Roman" w:cs="Times New Roman"/>
          <w:sz w:val="24"/>
          <w:szCs w:val="24"/>
        </w:rPr>
        <w:t>art. 18 ust. 1 ustawy z dnia 27 kwietnia 2001 r.</w:t>
      </w:r>
      <w:r w:rsidR="002B05AA">
        <w:rPr>
          <w:rFonts w:ascii="Times New Roman" w:hAnsi="Times New Roman" w:cs="Times New Roman"/>
          <w:sz w:val="24"/>
          <w:szCs w:val="24"/>
        </w:rPr>
        <w:t xml:space="preserve"> -</w:t>
      </w:r>
      <w:r w:rsidR="00FB6C70" w:rsidRPr="002B05AA">
        <w:rPr>
          <w:rFonts w:ascii="Times New Roman" w:hAnsi="Times New Roman" w:cs="Times New Roman"/>
          <w:sz w:val="24"/>
          <w:szCs w:val="24"/>
        </w:rPr>
        <w:t xml:space="preserve"> Prawo ochrony środowiska (</w:t>
      </w:r>
      <w:r w:rsidR="002B05AA">
        <w:rPr>
          <w:rFonts w:ascii="Times New Roman" w:hAnsi="Times New Roman" w:cs="Times New Roman"/>
          <w:sz w:val="24"/>
          <w:szCs w:val="24"/>
        </w:rPr>
        <w:t>Dz. U. z 2017 r. poz. 519, p</w:t>
      </w:r>
      <w:r w:rsidR="00FB6C70" w:rsidRPr="002B05AA">
        <w:rPr>
          <w:rFonts w:ascii="Times New Roman" w:hAnsi="Times New Roman" w:cs="Times New Roman"/>
          <w:sz w:val="24"/>
          <w:szCs w:val="24"/>
        </w:rPr>
        <w:t>oz. 785, poz. 898, poz. 1089) oraz założeń Programu Oczyszczania Kraju z Azbestu na lata 2009-2032 przyjętego uchwałą Rady Ministrów z dnia 14 lipca 2009 r. (M.</w:t>
      </w:r>
      <w:r w:rsidR="002B05AA">
        <w:rPr>
          <w:rFonts w:ascii="Times New Roman" w:hAnsi="Times New Roman" w:cs="Times New Roman"/>
          <w:sz w:val="24"/>
          <w:szCs w:val="24"/>
        </w:rPr>
        <w:t xml:space="preserve"> P. Nr 50, poz. 735)</w:t>
      </w:r>
      <w:r w:rsidR="00FB6C70" w:rsidRPr="002B05AA">
        <w:rPr>
          <w:rFonts w:ascii="Times New Roman" w:hAnsi="Times New Roman" w:cs="Times New Roman"/>
          <w:sz w:val="24"/>
          <w:szCs w:val="24"/>
        </w:rPr>
        <w:t>, zmienionego uchwałą nr 39/2010 z dnia 15 marca 2010 r. (M.</w:t>
      </w:r>
      <w:r w:rsidR="002B05AA">
        <w:rPr>
          <w:rFonts w:ascii="Times New Roman" w:hAnsi="Times New Roman" w:cs="Times New Roman"/>
          <w:sz w:val="24"/>
          <w:szCs w:val="24"/>
        </w:rPr>
        <w:t xml:space="preserve"> </w:t>
      </w:r>
      <w:r w:rsidR="00FB6C70" w:rsidRPr="002B05AA">
        <w:rPr>
          <w:rFonts w:ascii="Times New Roman" w:hAnsi="Times New Roman" w:cs="Times New Roman"/>
          <w:sz w:val="24"/>
          <w:szCs w:val="24"/>
        </w:rPr>
        <w:t>P. z 2010 r. Nr 33, poz. 481) - Rada Gminy Banie uchwala, co następuje:</w:t>
      </w:r>
    </w:p>
    <w:p w14:paraId="3A791DAE" w14:textId="77777777" w:rsidR="002B05AA" w:rsidRPr="002B05AA" w:rsidRDefault="002B05AA" w:rsidP="002B05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13A69B" w14:textId="756F3BBD" w:rsidR="00FB6C70" w:rsidRPr="002B05AA" w:rsidRDefault="00FB6C70" w:rsidP="002B05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>§ 1</w:t>
      </w:r>
      <w:r w:rsidRPr="002B05AA">
        <w:rPr>
          <w:rFonts w:ascii="Times New Roman" w:hAnsi="Times New Roman" w:cs="Times New Roman"/>
          <w:sz w:val="24"/>
          <w:szCs w:val="24"/>
        </w:rPr>
        <w:t xml:space="preserve">. </w:t>
      </w:r>
      <w:r w:rsidR="005F75EF" w:rsidRPr="002B05AA">
        <w:rPr>
          <w:rFonts w:ascii="Times New Roman" w:hAnsi="Times New Roman" w:cs="Times New Roman"/>
          <w:sz w:val="24"/>
          <w:szCs w:val="24"/>
        </w:rPr>
        <w:t>Przyjmuje</w:t>
      </w:r>
      <w:r w:rsidRPr="002B05AA">
        <w:rPr>
          <w:rFonts w:ascii="Times New Roman" w:hAnsi="Times New Roman" w:cs="Times New Roman"/>
          <w:sz w:val="24"/>
          <w:szCs w:val="24"/>
        </w:rPr>
        <w:t xml:space="preserve"> się "Program usuwania wyrobów zawierających azbest dla Gminy Banie</w:t>
      </w:r>
      <w:r w:rsidR="000111BC" w:rsidRPr="002B05AA">
        <w:rPr>
          <w:rFonts w:ascii="Times New Roman" w:hAnsi="Times New Roman" w:cs="Times New Roman"/>
          <w:sz w:val="24"/>
          <w:szCs w:val="24"/>
        </w:rPr>
        <w:t xml:space="preserve"> na lata 2017</w:t>
      </w:r>
      <w:r w:rsidRPr="002B05AA">
        <w:rPr>
          <w:rFonts w:ascii="Times New Roman" w:hAnsi="Times New Roman" w:cs="Times New Roman"/>
          <w:sz w:val="24"/>
          <w:szCs w:val="24"/>
        </w:rPr>
        <w:t>-2032", stanowiący załącznik do niniejszej uchwały.</w:t>
      </w:r>
    </w:p>
    <w:p w14:paraId="5EEB8D88" w14:textId="498165FC" w:rsidR="00FB6C70" w:rsidRPr="002B05AA" w:rsidRDefault="00FB6C70" w:rsidP="002B05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>§ 2</w:t>
      </w:r>
      <w:r w:rsidRPr="002B05AA">
        <w:rPr>
          <w:rFonts w:ascii="Times New Roman" w:hAnsi="Times New Roman" w:cs="Times New Roman"/>
          <w:sz w:val="24"/>
          <w:szCs w:val="24"/>
        </w:rPr>
        <w:t xml:space="preserve">. Traci moc </w:t>
      </w:r>
      <w:r w:rsidR="002B05AA">
        <w:rPr>
          <w:rFonts w:ascii="Times New Roman" w:hAnsi="Times New Roman" w:cs="Times New Roman"/>
          <w:sz w:val="24"/>
          <w:szCs w:val="24"/>
        </w:rPr>
        <w:t>u</w:t>
      </w:r>
      <w:r w:rsidRPr="002B05AA">
        <w:rPr>
          <w:rFonts w:ascii="Times New Roman" w:hAnsi="Times New Roman" w:cs="Times New Roman"/>
          <w:sz w:val="24"/>
          <w:szCs w:val="24"/>
        </w:rPr>
        <w:t xml:space="preserve">chwała </w:t>
      </w:r>
      <w:r w:rsidR="002B05AA">
        <w:rPr>
          <w:rFonts w:ascii="Times New Roman" w:hAnsi="Times New Roman" w:cs="Times New Roman"/>
          <w:sz w:val="24"/>
          <w:szCs w:val="24"/>
        </w:rPr>
        <w:t>N</w:t>
      </w:r>
      <w:r w:rsidRPr="002B05AA">
        <w:rPr>
          <w:rFonts w:ascii="Times New Roman" w:hAnsi="Times New Roman" w:cs="Times New Roman"/>
          <w:sz w:val="24"/>
          <w:szCs w:val="24"/>
        </w:rPr>
        <w:t xml:space="preserve">r </w:t>
      </w:r>
      <w:r w:rsidR="000111BC" w:rsidRPr="002B05AA">
        <w:rPr>
          <w:rFonts w:ascii="Times New Roman" w:hAnsi="Times New Roman" w:cs="Times New Roman"/>
          <w:sz w:val="24"/>
          <w:szCs w:val="24"/>
        </w:rPr>
        <w:t>XXI/185/2013 z dnia 25 lutego 2013 r.</w:t>
      </w:r>
      <w:r w:rsidRPr="002B05AA">
        <w:rPr>
          <w:rFonts w:ascii="Times New Roman" w:hAnsi="Times New Roman" w:cs="Times New Roman"/>
          <w:sz w:val="24"/>
          <w:szCs w:val="24"/>
        </w:rPr>
        <w:t xml:space="preserve"> w sprawie przyjęcia "Programu usuwania azbestu i wyrobów zawierających azbest z </w:t>
      </w:r>
      <w:r w:rsidR="000111BC" w:rsidRPr="002B05AA">
        <w:rPr>
          <w:rFonts w:ascii="Times New Roman" w:hAnsi="Times New Roman" w:cs="Times New Roman"/>
          <w:sz w:val="24"/>
          <w:szCs w:val="24"/>
        </w:rPr>
        <w:t>terenu Gminy Banie na lata 2012</w:t>
      </w:r>
      <w:r w:rsidRPr="002B05AA">
        <w:rPr>
          <w:rFonts w:ascii="Times New Roman" w:hAnsi="Times New Roman" w:cs="Times New Roman"/>
          <w:sz w:val="24"/>
          <w:szCs w:val="24"/>
        </w:rPr>
        <w:t>-2032".</w:t>
      </w:r>
    </w:p>
    <w:p w14:paraId="0DA172C0" w14:textId="1B154532" w:rsidR="00FB6C70" w:rsidRPr="002B05AA" w:rsidRDefault="00FB6C70" w:rsidP="002B05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>§ 3</w:t>
      </w:r>
      <w:r w:rsidRPr="002B05AA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Pr="002B05AA">
        <w:rPr>
          <w:rFonts w:ascii="Times New Roman" w:hAnsi="Times New Roman" w:cs="Times New Roman"/>
          <w:sz w:val="24"/>
          <w:szCs w:val="24"/>
        </w:rPr>
        <w:t>Wykonanie uchwały p</w:t>
      </w:r>
      <w:r w:rsidR="000111BC" w:rsidRPr="002B05AA">
        <w:rPr>
          <w:rFonts w:ascii="Times New Roman" w:hAnsi="Times New Roman" w:cs="Times New Roman"/>
          <w:sz w:val="24"/>
          <w:szCs w:val="24"/>
        </w:rPr>
        <w:t>owierza się Wójtowi Gminy Banie</w:t>
      </w:r>
      <w:r w:rsidRPr="002B05AA">
        <w:rPr>
          <w:rFonts w:ascii="Times New Roman" w:hAnsi="Times New Roman" w:cs="Times New Roman"/>
          <w:sz w:val="24"/>
          <w:szCs w:val="24"/>
        </w:rPr>
        <w:t>.</w:t>
      </w:r>
    </w:p>
    <w:p w14:paraId="208D496D" w14:textId="46FE74D2" w:rsidR="00FB6C70" w:rsidRPr="002B05AA" w:rsidRDefault="00FB6C70" w:rsidP="002B05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t>§ 4</w:t>
      </w:r>
      <w:r w:rsidRPr="002B05AA">
        <w:rPr>
          <w:rFonts w:ascii="Times New Roman" w:hAnsi="Times New Roman" w:cs="Times New Roman"/>
          <w:sz w:val="24"/>
          <w:szCs w:val="24"/>
        </w:rPr>
        <w:t>. Uchwała wchodzi w życie po upływie 14 dni od dnia ogłoszenia w</w:t>
      </w:r>
      <w:r w:rsidR="000111BC" w:rsidRPr="002B05AA">
        <w:rPr>
          <w:rFonts w:ascii="Times New Roman" w:hAnsi="Times New Roman" w:cs="Times New Roman"/>
          <w:sz w:val="24"/>
          <w:szCs w:val="24"/>
        </w:rPr>
        <w:t xml:space="preserve"> Dz</w:t>
      </w:r>
      <w:r w:rsidR="002B05AA">
        <w:rPr>
          <w:rFonts w:ascii="Times New Roman" w:hAnsi="Times New Roman" w:cs="Times New Roman"/>
          <w:sz w:val="24"/>
          <w:szCs w:val="24"/>
        </w:rPr>
        <w:t xml:space="preserve">ienniku </w:t>
      </w:r>
      <w:r w:rsidR="000111BC" w:rsidRPr="002B05AA">
        <w:rPr>
          <w:rFonts w:ascii="Times New Roman" w:hAnsi="Times New Roman" w:cs="Times New Roman"/>
          <w:sz w:val="24"/>
          <w:szCs w:val="24"/>
        </w:rPr>
        <w:t>Urz</w:t>
      </w:r>
      <w:r w:rsidR="002B05AA">
        <w:rPr>
          <w:rFonts w:ascii="Times New Roman" w:hAnsi="Times New Roman" w:cs="Times New Roman"/>
          <w:sz w:val="24"/>
          <w:szCs w:val="24"/>
        </w:rPr>
        <w:t>ędowym</w:t>
      </w:r>
      <w:r w:rsidR="000111BC" w:rsidRPr="002B05AA">
        <w:rPr>
          <w:rFonts w:ascii="Times New Roman" w:hAnsi="Times New Roman" w:cs="Times New Roman"/>
          <w:sz w:val="24"/>
          <w:szCs w:val="24"/>
        </w:rPr>
        <w:t>. Województwa Zachodniopomorskiego</w:t>
      </w:r>
    </w:p>
    <w:p w14:paraId="18FA1D6F" w14:textId="4E47DF19" w:rsidR="00FB6C70" w:rsidRPr="002B05AA" w:rsidRDefault="00FB6C70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6AFA1" w14:textId="50CC7C65" w:rsidR="00FB6C70" w:rsidRPr="002B05AA" w:rsidRDefault="00FB6C70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A6F2AB" w14:textId="77777777" w:rsidR="000111BC" w:rsidRPr="002B05AA" w:rsidRDefault="000111BC" w:rsidP="002B05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1A101D" w14:textId="77777777" w:rsidR="000111BC" w:rsidRPr="002B05AA" w:rsidRDefault="000111BC" w:rsidP="002B05A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86DB804" w14:textId="77777777" w:rsidR="00FB6C70" w:rsidRPr="002B05AA" w:rsidRDefault="00FB6C70" w:rsidP="002B05A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6869108" w14:textId="3BF64581" w:rsidR="00340A6B" w:rsidRPr="002B05AA" w:rsidRDefault="00340A6B" w:rsidP="002B05A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CCE90E1" w14:textId="5B98EB2B" w:rsidR="00BB52E4" w:rsidRPr="002B05AA" w:rsidRDefault="00BB52E4" w:rsidP="002B05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946EF0C" w14:textId="599E5DEF" w:rsidR="00BB52E4" w:rsidRDefault="00BB52E4" w:rsidP="002B05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A1F802" w14:textId="77777777" w:rsidR="006B7AFB" w:rsidRDefault="006B7AFB" w:rsidP="002B05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B42218" w14:textId="77777777" w:rsidR="006B7AFB" w:rsidRPr="002B05AA" w:rsidRDefault="006B7AFB" w:rsidP="002B05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86722B" w14:textId="77777777" w:rsidR="001F3880" w:rsidRPr="002B05AA" w:rsidRDefault="001F3880" w:rsidP="002B05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22365F" w14:textId="7EA753B5" w:rsidR="00BB52E4" w:rsidRPr="002B05AA" w:rsidRDefault="002B05AA" w:rsidP="002B05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5AA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698C9FD1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DC15CD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W dniu 14 lipca 2009 r. Rada Ministrów przyjęła “Program oczyszczania kraju z azbestu na lata 2009 – 2032”. Za główne cele wyznaczone do realizacji tego Programu uznano:</w:t>
      </w:r>
    </w:p>
    <w:p w14:paraId="603D437F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1. usunięcie i unieszkodliwienie wyrobów zawierających azbest,</w:t>
      </w:r>
    </w:p>
    <w:p w14:paraId="295339CD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2. minimalizację negatywnych skutków zdrowotnych spowodowanych obecnością azbestu na terytorium kraju,</w:t>
      </w:r>
    </w:p>
    <w:p w14:paraId="78DD3F11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3. likwidację szkodliwego oddziaływania azbestu na środowisko.</w:t>
      </w:r>
    </w:p>
    <w:p w14:paraId="5AC967F5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Cele Programu krajowego maja być realizowane sukcesywnie aż do 2032 r., w którym to zakładane jest całkowite oczyszczenie kraju z azbestu, a zadania w tym zakresie mają być realizowane na 3 szczeblach:</w:t>
      </w:r>
    </w:p>
    <w:p w14:paraId="7BA61AB6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1. centralnym (Rada Ministrów, Minister Gospodarki),</w:t>
      </w:r>
    </w:p>
    <w:p w14:paraId="2E5BA9DC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2. wojewódzkim (samorząd wojewódzki),</w:t>
      </w:r>
    </w:p>
    <w:p w14:paraId="0D902C93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3. lokalnym (samorządy powiatowy i gminny).</w:t>
      </w:r>
    </w:p>
    <w:p w14:paraId="6F0ABA19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W związku z powyższym dla wdrożenia działań określonych w ww. dokumencie, konieczne jest ustanowienie gminnego Programu usuwania azbestu i wyrobów zawierających azbest.</w:t>
      </w:r>
    </w:p>
    <w:p w14:paraId="099241DA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Do zadań samorządu gminnego należy współpraca z marszałkiem województwa.</w:t>
      </w:r>
    </w:p>
    <w:p w14:paraId="4AF509E8" w14:textId="56DACD56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Dotyczy ona prowadzenia bazy inwentaryzacyjnej wyrobów zawierających azbest oraz usuwanie i przekazywanie do utylizacji tego azbestu w kolejnych latach. Opracowany “Program usuwania azbestu i wyrobów zawierających azbest z terenu Gminy Banie na lata 201</w:t>
      </w:r>
      <w:r w:rsidR="001F3880" w:rsidRPr="002B05AA">
        <w:rPr>
          <w:rFonts w:ascii="Times New Roman" w:hAnsi="Times New Roman" w:cs="Times New Roman"/>
          <w:sz w:val="24"/>
          <w:szCs w:val="24"/>
        </w:rPr>
        <w:t>7</w:t>
      </w:r>
      <w:r w:rsidRPr="002B05AA">
        <w:rPr>
          <w:rFonts w:ascii="Times New Roman" w:hAnsi="Times New Roman" w:cs="Times New Roman"/>
          <w:sz w:val="24"/>
          <w:szCs w:val="24"/>
        </w:rPr>
        <w:t xml:space="preserve"> – 2032” w sposób przejrzysty ujmuje podstawowe kwestie istotne dla jak najbardziej efektywnej realizacji działań w tym zakresie, m.in.:</w:t>
      </w:r>
    </w:p>
    <w:p w14:paraId="3589EE96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podstawę prawną oraz cel i zakres opracowania,</w:t>
      </w:r>
    </w:p>
    <w:p w14:paraId="0792BA27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charakterystykę gminy Banie,</w:t>
      </w:r>
    </w:p>
    <w:p w14:paraId="22FC0C7D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charakterystykę wyrobów zawierających azbest,</w:t>
      </w:r>
    </w:p>
    <w:p w14:paraId="3A77D23B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wpływ azbestu na zdrowie ludzi,</w:t>
      </w:r>
    </w:p>
    <w:p w14:paraId="21C8EB77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warunki bezpiecznego użytkowania i usuwania wyrobów azbestowych,</w:t>
      </w:r>
    </w:p>
    <w:p w14:paraId="33FDF964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wykaz aktualnie obowiązujących aktów prawnych dotyczących problematyki azbestowej,</w:t>
      </w:r>
    </w:p>
    <w:p w14:paraId="31553DE8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ocenę stanu technicznego wyrobów azbestowych znajdujących się na terenie gminy Banie,</w:t>
      </w:r>
    </w:p>
    <w:p w14:paraId="2E34B92F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sposoby unieszkodliwiania wyrobów zawierających azbest,</w:t>
      </w:r>
    </w:p>
    <w:p w14:paraId="37B119FD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szacunkowe koszty usunięcia wyrobów azbestowych,</w:t>
      </w:r>
    </w:p>
    <w:p w14:paraId="203ED78D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zakładany harmonogram działań,</w:t>
      </w:r>
    </w:p>
    <w:p w14:paraId="25E0117E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potencjalne źródła finansowania usuwania azbestu,</w:t>
      </w:r>
    </w:p>
    <w:p w14:paraId="200BDD60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scenariusze realizacji Programu,</w:t>
      </w:r>
    </w:p>
    <w:p w14:paraId="0238741C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monitoring wdrażania Programu,</w:t>
      </w:r>
    </w:p>
    <w:p w14:paraId="4ACB0D8B" w14:textId="77777777" w:rsidR="00BB52E4" w:rsidRPr="002B05AA" w:rsidRDefault="00BB52E4" w:rsidP="002B05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– procedury postępowania poszczególnych podmiotów z wyrobami azbestowymi.</w:t>
      </w:r>
    </w:p>
    <w:p w14:paraId="6AD37040" w14:textId="77777777" w:rsidR="00BB52E4" w:rsidRPr="002B05AA" w:rsidRDefault="00BB52E4" w:rsidP="002B05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lastRenderedPageBreak/>
        <w:t>Nadrzędnym celem Programu gminnego jest zaplanowanie bezpiecznego dla zdrowia mieszkańców i środowiska naturalnego usunięcia wyrobów zawierających azbest z obszaru gminy do końca 2032 roku poprzez realizację zadań inwestycyjnych i nie inwestycyjnych.</w:t>
      </w:r>
    </w:p>
    <w:p w14:paraId="4C864787" w14:textId="105CC533" w:rsidR="00BB52E4" w:rsidRPr="002B05AA" w:rsidRDefault="00BB52E4" w:rsidP="002B0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Zgodnie z art.57 pkt 2 i art. 58 pkt 2 , w związku z art. 48 ust. 1 i 2 ustawy z dnia 3 października 2008 r. o udostępnianiu informacji o środowisku i jego ochronie, udziale społeczeństwa w ochronie środowiska oraz o ocenach oddziaływania na środowisko (.</w:t>
      </w:r>
      <w:r w:rsidR="001F3880" w:rsidRPr="002B05AA">
        <w:rPr>
          <w:rFonts w:ascii="Times New Roman" w:hAnsi="Times New Roman" w:cs="Times New Roman"/>
          <w:sz w:val="24"/>
          <w:szCs w:val="24"/>
        </w:rPr>
        <w:t>Dz. U. z 2017 r. poz. 1405</w:t>
      </w:r>
      <w:r w:rsidRPr="002B05AA">
        <w:rPr>
          <w:rFonts w:ascii="Times New Roman" w:hAnsi="Times New Roman" w:cs="Times New Roman"/>
          <w:sz w:val="24"/>
          <w:szCs w:val="24"/>
        </w:rPr>
        <w:t>) wystąpiono do Regionalnego Dyrektora Ochrony Środowiska w Szczecinie  oraz Zachodniopomorskiego Państwowego Wojewódzkiego Inspektora Sanitarnego w Szczecinie z wnioskiem o zajęcie stanowiska w sprawie odstąpienia od obowiązku przeprowadzenia strategicznej oceny oddziaływania na środowisko dla projektu Programu.</w:t>
      </w:r>
    </w:p>
    <w:p w14:paraId="5672DEAF" w14:textId="77777777" w:rsidR="00BB52E4" w:rsidRPr="002B05AA" w:rsidRDefault="00BB52E4" w:rsidP="002B0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Zachodniopomorski Państwowy Wojewódzki Inspektor Sanitarny w Szczecinie oraz Regionalny Dyrektor Ochrony Środowiska w Szczecinie wyraził zgodę na odstąpienie od przeprowadzenia strategicznej oceny oddziaływania na środowisko dla projektu Programu stwierdzając, że nie spowoduje on znaczącego oddziaływania na środowisko, w związku z czym nie ma zastosowania art.46 pkt 2 i 3 oraz art. 48 w/w ustawy dotyczącej konieczności przeprowadzenia strategicznej oceny oddziaływania na środowisko. Program jest zgodny z założeniami zamieszczonymi w „Programie oczyszczania kraju z azbestu na lata 2009-2032”</w:t>
      </w:r>
    </w:p>
    <w:p w14:paraId="0FD5B4D9" w14:textId="77777777" w:rsidR="00BB52E4" w:rsidRPr="002B05AA" w:rsidRDefault="00BB52E4" w:rsidP="002B0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Po uzyskaniu pozytywnych opinii RDOŚ i PWIS oraz stwierdzeniu, że nie zachodzą przesłanki do przeprowadzenia strategicznej oceny oddziaływania na środowisko wzięto pod uwagę fakt, że projekt „Programu...” dotyczy obszaru w granicach jednej gminy</w:t>
      </w:r>
    </w:p>
    <w:p w14:paraId="14879112" w14:textId="74433FC3" w:rsidR="00BB52E4" w:rsidRPr="002B05AA" w:rsidRDefault="00BB52E4" w:rsidP="002B0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W związku z powyższym, w świetle art.48 ust. 2 w/w ustawy odstąpiono od sporządzania strategicznej oceny oddziaływania na środowisko dla „Programu usuwania wyrobów zawierających azbest z terenu gminy Banie na lata 2017-2032</w:t>
      </w:r>
      <w:r w:rsidR="001F3880" w:rsidRPr="002B05AA">
        <w:rPr>
          <w:rFonts w:ascii="Times New Roman" w:hAnsi="Times New Roman" w:cs="Times New Roman"/>
          <w:sz w:val="24"/>
          <w:szCs w:val="24"/>
        </w:rPr>
        <w:t xml:space="preserve"> </w:t>
      </w:r>
      <w:r w:rsidRPr="002B05AA">
        <w:rPr>
          <w:rFonts w:ascii="Times New Roman" w:hAnsi="Times New Roman" w:cs="Times New Roman"/>
          <w:sz w:val="24"/>
          <w:szCs w:val="24"/>
        </w:rPr>
        <w:t>r</w:t>
      </w:r>
      <w:r w:rsidR="002B05AA">
        <w:rPr>
          <w:rFonts w:ascii="Times New Roman" w:hAnsi="Times New Roman" w:cs="Times New Roman"/>
          <w:sz w:val="24"/>
          <w:szCs w:val="24"/>
        </w:rPr>
        <w:t>.</w:t>
      </w:r>
    </w:p>
    <w:p w14:paraId="1F638E4E" w14:textId="001344FA" w:rsidR="00BB52E4" w:rsidRPr="002B05AA" w:rsidRDefault="00BB52E4" w:rsidP="002B0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AA">
        <w:rPr>
          <w:rFonts w:ascii="Times New Roman" w:hAnsi="Times New Roman" w:cs="Times New Roman"/>
          <w:sz w:val="24"/>
          <w:szCs w:val="24"/>
        </w:rPr>
        <w:t>Program został sporządzony na podstawie inwentaryzacji obiektów, na których znajdują się wyroby azbestowe a zatem jest dokładny i precyzyjnie określa najpotrzebniejsze zadania w zakresie wyeliminowania azbestu z terenu gminy Banie. Program jest również podstawowym dokumentem, na podstawie którego gmina jako jednostka samorządu terytorialnego może się starać o środki finansowe na działania służące realizacji zapisów tego Programu. Podjęcie uchwały o przyjęciu “Programu usuwania azbestu i wyrobów azbestowych z terenu Gminy Banie na lata 201</w:t>
      </w:r>
      <w:r w:rsidR="001F3880" w:rsidRPr="002B05AA">
        <w:rPr>
          <w:rFonts w:ascii="Times New Roman" w:hAnsi="Times New Roman" w:cs="Times New Roman"/>
          <w:sz w:val="24"/>
          <w:szCs w:val="24"/>
        </w:rPr>
        <w:t>7</w:t>
      </w:r>
      <w:r w:rsidRPr="002B05AA">
        <w:rPr>
          <w:rFonts w:ascii="Times New Roman" w:hAnsi="Times New Roman" w:cs="Times New Roman"/>
          <w:sz w:val="24"/>
          <w:szCs w:val="24"/>
        </w:rPr>
        <w:t xml:space="preserve"> – 2032” jest zatem uzasadnione i celowe.</w:t>
      </w:r>
    </w:p>
    <w:p w14:paraId="495702BA" w14:textId="04A8FA78" w:rsidR="00BB52E4" w:rsidRPr="00EE5ACA" w:rsidRDefault="00BB52E4" w:rsidP="002B05A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5ACA">
        <w:rPr>
          <w:rFonts w:ascii="Times New Roman" w:hAnsi="Times New Roman" w:cs="Times New Roman"/>
          <w:i/>
          <w:sz w:val="24"/>
          <w:szCs w:val="24"/>
        </w:rPr>
        <w:t>Sporządził:</w:t>
      </w:r>
    </w:p>
    <w:p w14:paraId="71D54193" w14:textId="52F2032A" w:rsidR="000111BC" w:rsidRPr="00EE5ACA" w:rsidRDefault="002B05AA" w:rsidP="002B05A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5ACA">
        <w:rPr>
          <w:rFonts w:ascii="Times New Roman" w:hAnsi="Times New Roman" w:cs="Times New Roman"/>
          <w:i/>
          <w:sz w:val="24"/>
          <w:szCs w:val="24"/>
        </w:rPr>
        <w:t xml:space="preserve">inspektor </w:t>
      </w:r>
      <w:r w:rsidR="00BB52E4" w:rsidRPr="00EE5ACA">
        <w:rPr>
          <w:rFonts w:ascii="Times New Roman" w:hAnsi="Times New Roman" w:cs="Times New Roman"/>
          <w:i/>
          <w:sz w:val="24"/>
          <w:szCs w:val="24"/>
        </w:rPr>
        <w:t xml:space="preserve">Józef </w:t>
      </w:r>
      <w:proofErr w:type="spellStart"/>
      <w:r w:rsidR="00BB52E4" w:rsidRPr="00EE5ACA">
        <w:rPr>
          <w:rFonts w:ascii="Times New Roman" w:hAnsi="Times New Roman" w:cs="Times New Roman"/>
          <w:i/>
          <w:sz w:val="24"/>
          <w:szCs w:val="24"/>
        </w:rPr>
        <w:t>Gurdała</w:t>
      </w:r>
      <w:proofErr w:type="spellEnd"/>
    </w:p>
    <w:p w14:paraId="13D59A0D" w14:textId="77777777" w:rsidR="002B05AA" w:rsidRPr="002B05AA" w:rsidRDefault="002B05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05AA" w:rsidRPr="002B05AA" w:rsidSect="006B7AF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2E"/>
    <w:rsid w:val="000111BC"/>
    <w:rsid w:val="00116867"/>
    <w:rsid w:val="001F3880"/>
    <w:rsid w:val="00241B2E"/>
    <w:rsid w:val="002B05AA"/>
    <w:rsid w:val="002C40D2"/>
    <w:rsid w:val="00340A6B"/>
    <w:rsid w:val="00443433"/>
    <w:rsid w:val="0045456C"/>
    <w:rsid w:val="005F75EF"/>
    <w:rsid w:val="006B7AFB"/>
    <w:rsid w:val="00786187"/>
    <w:rsid w:val="007B5740"/>
    <w:rsid w:val="008A5628"/>
    <w:rsid w:val="009E5D2D"/>
    <w:rsid w:val="00A45B8F"/>
    <w:rsid w:val="00BB52E4"/>
    <w:rsid w:val="00D04EF1"/>
    <w:rsid w:val="00DA2869"/>
    <w:rsid w:val="00EE5ACA"/>
    <w:rsid w:val="00FB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1A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6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C7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6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C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6</cp:revision>
  <cp:lastPrinted>2018-03-15T12:11:00Z</cp:lastPrinted>
  <dcterms:created xsi:type="dcterms:W3CDTF">2018-03-26T08:29:00Z</dcterms:created>
  <dcterms:modified xsi:type="dcterms:W3CDTF">2018-03-26T14:26:00Z</dcterms:modified>
</cp:coreProperties>
</file>