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76" w:rsidRPr="00422176" w:rsidRDefault="00422176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422176">
      <w:pPr>
        <w:pStyle w:val="Bezodstpw"/>
        <w:jc w:val="center"/>
        <w:rPr>
          <w:rFonts w:ascii="Times New Roman" w:hAnsi="Times New Roman" w:cs="Times New Roman"/>
          <w:b/>
        </w:rPr>
      </w:pPr>
      <w:r w:rsidRPr="00422176">
        <w:rPr>
          <w:rFonts w:ascii="Times New Roman" w:hAnsi="Times New Roman" w:cs="Times New Roman"/>
          <w:b/>
        </w:rPr>
        <w:t>OGŁOSZENIE O ZAMÓWIENIU - usługi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  <w:b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Zamieszczanie ogłoszenia: obowiązkowe.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Ogłoszenie dotyczy: zamówienia publicznego.</w:t>
      </w:r>
    </w:p>
    <w:p w:rsidR="00422176" w:rsidRDefault="00422176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  <w:b/>
        </w:rPr>
      </w:pPr>
      <w:r w:rsidRPr="00422176">
        <w:rPr>
          <w:rFonts w:ascii="Times New Roman" w:hAnsi="Times New Roman" w:cs="Times New Roman"/>
          <w:b/>
        </w:rPr>
        <w:t>SEKCJA I: ZAMAWIAJĄCY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I. 1) NAZWA I ADRES: Gmina Banie , ul. Skośna 6, 74-110 Banie, woj. zachodniopomorskie, tel. 091 4166381, faks 091 4166353.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I. 2) RODZAJ ZAMAWIAJĄCEGO: Administracja samorządowa.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  <w:b/>
        </w:rPr>
      </w:pPr>
      <w:r w:rsidRPr="00422176">
        <w:rPr>
          <w:rFonts w:ascii="Times New Roman" w:hAnsi="Times New Roman" w:cs="Times New Roman"/>
          <w:b/>
        </w:rPr>
        <w:t>SEKCJA II: PRZEDMIOT ZAMÓWIENIA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II.1) OKREŚLENIE PRZEDMIOTU ZAMÓWIENIA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II.1.1) Nazwa nadana zamówieniu przez zamawiającego: Świadczenie powszechnych usług pocztowych w obrocie krajowym i zagranicznym dla przesyłek pocztowych.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II.1.2) Rodzaj zamówienia: usługi.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II.1.3) Określenie przedmiotu oraz wielkości lub zakresu zamówienia: 1.Przedmiotem zamówienia są usługi pocztowe w rozumieniu art. 3 pkt 25 ustawy z dnia 12.06.2003 r. Prawo Pocztowe Dz.U. z 2008r. Nr 189 poz. 1159 ze zm. zwana dalej ustawą Prawo pocztowe , polegające na świadczeniu usług pocztowych w obrocie krajowym i zagranicznym przez Operatora Pocztowego na rzecz Gminy Banie w zakresie przyjmowania, przemieszczania i doręczania przesyłek pocztowych oraz ewentualnych ich zwrotów..</w:t>
      </w: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II.1.4) Czy przewiduje się udzielenie zamówień uzupełniających: tak.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Określenie przedmiotu oraz wielkości lub zakresu zamówień uzupełniających</w:t>
      </w: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9.Zamawiający przewiduje możliwość udzielenia zamówień uzupełniających, o których mowa w art. 67 ust.1 pkt 6 ustawy Pzp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II.1.5) Wspólny Słownik Zamówień (CPV): 64.11.00.00-0, 64.11.20.00-4, 64.11.30.00-1.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II.1.6) Czy dopuszcza się złożenie oferty częściowej: nie.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II.1.7) Czy dopuszcza się złożenie oferty wariantowej: nie.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II.2) CZAS TRWANIA ZAMÓWIENIA LUB TERMIN WYKONANIA: Okres w miesiącach: 24.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  <w:b/>
        </w:rPr>
      </w:pPr>
      <w:r w:rsidRPr="00422176">
        <w:rPr>
          <w:rFonts w:ascii="Times New Roman" w:hAnsi="Times New Roman" w:cs="Times New Roman"/>
          <w:b/>
        </w:rPr>
        <w:t>SEKCJA III: INFORMACJE O CHARAKTERZE PRAWNYM, EKONOMICZNYM, FINANSOWYM I TECHNICZNYM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III.1) WADIUM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Informacja na temat wadium: nie dotyczy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422176" w:rsidRDefault="00976AFA" w:rsidP="00422176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III.2) ZALICZKI</w:t>
      </w:r>
    </w:p>
    <w:p w:rsidR="00422176" w:rsidRDefault="00422176" w:rsidP="00422176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422176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Czy przewiduje się udzielenie zaliczek na poczet wykonania zamówienia: nie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lastRenderedPageBreak/>
        <w:t>III.3) WARUNKI UDZIAŁU W POSTĘPOWANIU ORAZ OPIS SPOSOBU DOKONYWANIA OCENY SPEŁNIANIA TYCH WARUNKÓW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III. 3.1) Uprawnienia do wykonywania określonej działalności lub czynności, jeżeli przepisy prawa nakładają obowiązek ich posiadania</w:t>
      </w: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Opis sposobu dokonywania oceny spełniania tego warunku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    1)posiadania uprawnień do wykonywania określonej działalności lub czynności, wymagane jest zezwolenie Prezesa Urzędu Komunikacji Elektronicznej na wykonywanie działalności pocztowej w zakresie przyjmowania, przemieszczania i doręczania w obrocie krajowym i zagranicznym przesyłek zgodnie z art. 6 ustawy Prawo pocztowe - (wpis do rejestru operatorów pocztowych);</w:t>
      </w: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III.3.2) Wiedza i doświadczenie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Opis sposobu dokonywania oceny spełniania tego warunku</w:t>
      </w: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    Zamawiający stwierdzi, że Wykonawca spełnił warunek dotyczący posiadania wiedzy i doświadczenia, jeżeli: w okresie ostatnich trzech lat przed upływem terminu składania ofert, a jeżeli okres prowadzenia działalności jest krótszy - w tym okresie, wykonał lub wykonuje należycie co najmniej 2 usługi odpowiadające swoim rodzajem usługom stanowiącym przedmiot zamówienia o wartości co najmniej 45 000,00 PLN każda. Zamawiający przez usługę porównywalną rozumie zrealizowanie takiej usługi, której czas realizacji na podstawie jednej umowy wynosi minimum 12 miesięcy i dotyczy świadczenia usług . Spełnienie warunku należy potwierdzić dokumentem, że usługi zostały wykonane należycie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III.3.3) Potencjał techniczny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Opis sposobu dokonywania oceny spełniania tego warunku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    - Zamawiający nie wyznacza szczegółowego warunku w tym zakresie.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III.3.4) Osoby zdolne do wykonania zamówienia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Opis sposobu dokonywania oceny spełniania tego warunku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    - Zamawiający nie wyznacza szczegółowego warunku w tym zakresie.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III.3.5) Sytuacja ekonomiczna i finansowa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Opis sposobu dokonywania oceny spełniania tego warunku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    - Zamawiający nie wyznacza szczegółowego warunku w tym zakresie.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III.4.1) W zakresie wykazania spełniania przez wykonawcę warunków, o których mowa w art. 22 ust. 1 ustawy, oprócz oświadczenia o spełnieniu warunków udziału w postępowaniu, należy przedłożyć: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    koncesję, zezwolenie lub licencję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    wykaz wykonanych, a w przypadku świadczeń okresowych lub ciągłych również wykonywanych, dostaw lub usług w zakresie niezbędnym do wykazania spełniania warunku wiedzy i </w:t>
      </w:r>
      <w:r w:rsidRPr="00422176">
        <w:rPr>
          <w:rFonts w:ascii="Times New Roman" w:hAnsi="Times New Roman" w:cs="Times New Roman"/>
        </w:rPr>
        <w:lastRenderedPageBreak/>
        <w:t>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III.4.2) W zakresie potwierdzenia niepodlegania wykluczeniu na podstawie art. 24 ust. 1 ustawy, należy przedłożyć:</w:t>
      </w: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    oświadczenie o braku podstaw do wykluczenia</w:t>
      </w: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    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    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</w:t>
      </w:r>
    </w:p>
    <w:p w:rsidR="00976AFA" w:rsidRPr="00422176" w:rsidRDefault="00976AFA" w:rsidP="00422176">
      <w:pPr>
        <w:pStyle w:val="Bezodstpw"/>
        <w:jc w:val="both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III.4.3) Dokumenty podmiotów zagranicznych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Jeżeli wykonawca ma siedzibę lub miejsce zamieszkania poza terytorium Rzeczypospolitej Polskiej, przedkłada: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III.4.3.1) dokument wystawiony w kraju, w którym ma siedzibę lub miejsce zamieszkania potwierdzający, że: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    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III.4.3.2)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III.5) INFORMACJA O DOKUMENTACH POTWIERDZAJĄCYCH, ŻE OFEROWANE DOSTAWY , USŁUGI LUB ROBOTY BUDOWLANE ODPOWIADAJĄ OKREŚLONYM WYMAGANIOM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W zakresie potwierdzenia, że oferowane dostawy, usługi lub roboty budowlane odpowiadają określonym wymaganiom należy przedłożyć: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 xml:space="preserve">    inne dokumenty</w:t>
      </w:r>
      <w:r w:rsidR="00422176">
        <w:rPr>
          <w:rFonts w:ascii="Times New Roman" w:hAnsi="Times New Roman" w:cs="Times New Roman"/>
        </w:rPr>
        <w:t xml:space="preserve">  - </w:t>
      </w:r>
      <w:r w:rsidRPr="00422176">
        <w:rPr>
          <w:rFonts w:ascii="Times New Roman" w:hAnsi="Times New Roman" w:cs="Times New Roman"/>
        </w:rPr>
        <w:t xml:space="preserve"> opinie, referencję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III.7) Czy ogranicza się możliwość ubiegania się o zamówienie publiczne tylko dla wykonawców, u których ponad 50 % pracowników stanowią osoby niepełnosprawne: nie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422176" w:rsidRDefault="00422176" w:rsidP="00976AFA">
      <w:pPr>
        <w:pStyle w:val="Bezodstpw"/>
        <w:rPr>
          <w:rFonts w:ascii="Times New Roman" w:hAnsi="Times New Roman" w:cs="Times New Roman"/>
          <w:b/>
        </w:rPr>
      </w:pPr>
    </w:p>
    <w:p w:rsidR="00422176" w:rsidRDefault="00422176" w:rsidP="00976AFA">
      <w:pPr>
        <w:pStyle w:val="Bezodstpw"/>
        <w:rPr>
          <w:rFonts w:ascii="Times New Roman" w:hAnsi="Times New Roman" w:cs="Times New Roman"/>
          <w:b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  <w:b/>
        </w:rPr>
      </w:pPr>
      <w:r w:rsidRPr="00422176">
        <w:rPr>
          <w:rFonts w:ascii="Times New Roman" w:hAnsi="Times New Roman" w:cs="Times New Roman"/>
          <w:b/>
        </w:rPr>
        <w:lastRenderedPageBreak/>
        <w:t>SEKCJA IV: PROCEDURA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IV.1) TRYB UDZIELENIA ZAMÓWIENIA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IV.1.1) Tryb udzielenia zamówienia: przetarg nieograniczony.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IV.2) KRYTERIA OCENY OFERT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IV.2.1) Kryteria oceny ofert: najniższa cena.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IV.2.2) Czy przeprowadzona będzie aukcja elektroniczna: nie.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IV.3) ZMIANA UMOWY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Czy przewiduje się istotne zmiany postanowień zawartej umowy w stosunku do treści oferty, na podstawie której dokonano wyboru wykonawcy: nie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IV.4) INFORMACJE ADMINISTRACYJNE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IV.4.1) Adres strony internetowej, na której jest dostępna specyfikacja istotnych warunków zamówienia: www.bip.banie.pl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Specyfikację istotnych warunków zamówienia można uzyskać pod adresem: Urząd Gminy Banie ul. Skośna 6 74-110 Banie.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IV.4.4) Termin składania wniosków o dopuszczenie do udziału w postępowaniu lub ofert: 05.11.2012 godzina 10:00, miejsce: Urząd Gminy Banie ul. Skośna 6 74-110 Banie pokój nr 15.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IV.4.5) Termin związania ofertą: okres w dniach: 30 (od ostatecznego terminu składania ofert).</w:t>
      </w:r>
    </w:p>
    <w:p w:rsidR="00976AFA" w:rsidRPr="00422176" w:rsidRDefault="00976AFA" w:rsidP="00976AFA">
      <w:pPr>
        <w:pStyle w:val="Bezodstpw"/>
        <w:rPr>
          <w:rFonts w:ascii="Times New Roman" w:hAnsi="Times New Roman" w:cs="Times New Roman"/>
        </w:rPr>
      </w:pPr>
    </w:p>
    <w:p w:rsidR="00CD1D1D" w:rsidRDefault="00976AFA" w:rsidP="00976AFA">
      <w:pPr>
        <w:pStyle w:val="Bezodstpw"/>
        <w:rPr>
          <w:rFonts w:ascii="Times New Roman" w:hAnsi="Times New Roman" w:cs="Times New Roman"/>
        </w:rPr>
      </w:pPr>
      <w:r w:rsidRPr="00422176">
        <w:rPr>
          <w:rFonts w:ascii="Times New Roman" w:hAnsi="Times New Roman" w:cs="Times New Roman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7A45E4" w:rsidRDefault="007A45E4" w:rsidP="00976AF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45E4" w:rsidRDefault="007A45E4" w:rsidP="00976AF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7A45E4" w:rsidRDefault="007A45E4" w:rsidP="00976AF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WÓJT GMINY</w:t>
      </w:r>
    </w:p>
    <w:p w:rsidR="007A45E4" w:rsidRPr="00422176" w:rsidRDefault="007A45E4" w:rsidP="00976AF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Teresa Sadowska</w:t>
      </w:r>
    </w:p>
    <w:sectPr w:rsidR="007A45E4" w:rsidRPr="0042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FA"/>
    <w:rsid w:val="00422176"/>
    <w:rsid w:val="00644991"/>
    <w:rsid w:val="007A45E4"/>
    <w:rsid w:val="00976AFA"/>
    <w:rsid w:val="00C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Gurdała</dc:creator>
  <cp:lastModifiedBy>Józef Gurdała</cp:lastModifiedBy>
  <cp:revision>3</cp:revision>
  <cp:lastPrinted>2012-10-23T12:37:00Z</cp:lastPrinted>
  <dcterms:created xsi:type="dcterms:W3CDTF">2012-10-23T12:37:00Z</dcterms:created>
  <dcterms:modified xsi:type="dcterms:W3CDTF">2012-10-24T05:32:00Z</dcterms:modified>
</cp:coreProperties>
</file>