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Banie</w:t>
      </w:r>
      <w:r>
        <w:rPr>
          <w:rFonts w:ascii="Arial" w:hAnsi="Arial" w:cs="Arial"/>
          <w:color w:val="000000"/>
          <w:sz w:val="22"/>
          <w:szCs w:val="22"/>
        </w:rPr>
        <w:t>, dnia 09.06.2011r.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OC</w:t>
      </w:r>
      <w:r>
        <w:rPr>
          <w:rFonts w:ascii="Arial" w:hAnsi="Arial" w:cs="Arial"/>
          <w:color w:val="000000"/>
          <w:sz w:val="22"/>
          <w:szCs w:val="22"/>
        </w:rPr>
        <w:t>.7234.2.1.2011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object w:dxaOrig="10994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1.25pt" o:ole="">
            <v:imagedata r:id="rId5" o:title=""/>
          </v:shape>
          <o:OLEObject Type="Embed" ProgID="MSPhotoEd.3" ShapeID="_x0000_i1025" DrawAspect="Content" ObjectID="_1369113966" r:id="rId6"/>
        </w:objec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OGŁOSZENIE O ZAMÓWIENIU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dot.: postępowania o udzielenie zamówienia publicznego. Numer sprawy: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OC</w:t>
      </w:r>
      <w:r>
        <w:rPr>
          <w:rFonts w:ascii="Arial" w:hAnsi="Arial" w:cs="Arial"/>
          <w:color w:val="000000"/>
          <w:sz w:val="22"/>
          <w:szCs w:val="22"/>
        </w:rPr>
        <w:t>.7234.2.1.2011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Nazwa zadania: ”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drogi dojazdowej do gruntów rolnych Kunowo- Swochowo”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Działając na podstawie art. 40 ust. 1  Prawa zamówień publicznych (t. j. Dz. U. z 2006 r. Nr 163, poz. 1164 z p. zm.) Gmina Banie zawiadamia o wszczęciu postępowania o udzielenie zamówienia publicznego.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  Nazwa (firma) i adres zamawiającego: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Gmina Banie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ul.Skośna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74-11</w:t>
      </w:r>
      <w:r>
        <w:rPr>
          <w:rFonts w:ascii="Arial" w:hAnsi="Arial" w:cs="Arial"/>
          <w:color w:val="000000"/>
          <w:sz w:val="22"/>
          <w:szCs w:val="22"/>
        </w:rPr>
        <w:t>0 Banie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r>
        <w:rPr>
          <w:rFonts w:ascii="Arial" w:hAnsi="Arial" w:cs="Arial"/>
          <w:color w:val="000000"/>
          <w:sz w:val="22"/>
          <w:szCs w:val="22"/>
        </w:rPr>
        <w:t>bip.banie.pl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urzad@banie.pl</w:t>
        </w:r>
      </w:hyperlink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(091) 4166381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7:00   - 15: 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Określenie trybu zamówienia: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Adres strony internetowej, na której zamieszczona będzie specyfikacja istotnych warunków zamówienia: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Specyfikacja istotnych warunków zamówienia zamieszczona zostanie na stronie internetowej: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www.</w:t>
      </w:r>
      <w:r>
        <w:rPr>
          <w:rFonts w:ascii="Arial" w:hAnsi="Arial" w:cs="Arial"/>
          <w:color w:val="000000"/>
          <w:sz w:val="22"/>
          <w:szCs w:val="22"/>
        </w:rPr>
        <w:t>bip.banie.pl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wniosek Wykonawcy Specyfikację istotnych warunków zamówienia można uzyskać: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w </w:t>
      </w:r>
      <w:r>
        <w:rPr>
          <w:rFonts w:ascii="Arial" w:hAnsi="Arial" w:cs="Arial"/>
          <w:color w:val="000000"/>
          <w:sz w:val="22"/>
          <w:szCs w:val="22"/>
        </w:rPr>
        <w:t>Urzędzie Gminy w Baniach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Skośna 6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74-11</w:t>
      </w:r>
      <w:r>
        <w:rPr>
          <w:rFonts w:ascii="Arial" w:hAnsi="Arial" w:cs="Arial"/>
          <w:color w:val="000000"/>
          <w:sz w:val="22"/>
          <w:szCs w:val="22"/>
        </w:rPr>
        <w:t>0 Banie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pokój nr 13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Określenie przedmiotu oraz wielkości lub zakresu zamówienia, z podaniem informacji o możliwości składania ofert częściowych: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Przebudowa drogi dojazdowej do gruntów rolnych Kunowo- Swochowo”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1.Opis przedmiotu zamówienia: 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autoSpaceDE w:val="0"/>
        <w:autoSpaceDN w:val="0"/>
        <w:adjustRightInd w:val="0"/>
      </w:pPr>
      <w:r>
        <w:t xml:space="preserve">w km </w:t>
      </w:r>
      <w:r>
        <w:rPr>
          <w:b/>
        </w:rPr>
        <w:t>0+ 000 - 0+226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jezdni = 5,0m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korony drogi = 7,0m</w:t>
      </w:r>
    </w:p>
    <w:p w:rsidR="00BF1F3F" w:rsidRDefault="00BF1F3F" w:rsidP="00BF1F3F">
      <w:pPr>
        <w:autoSpaceDE w:val="0"/>
        <w:autoSpaceDN w:val="0"/>
        <w:adjustRightInd w:val="0"/>
      </w:pPr>
      <w:r>
        <w:t>W tym poszerzenie istniejącego bruku :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poszerzenia = 1,75m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poboczy:</w:t>
      </w:r>
    </w:p>
    <w:p w:rsidR="00BF1F3F" w:rsidRDefault="00BF1F3F" w:rsidP="00BF1F3F">
      <w:pPr>
        <w:autoSpaceDE w:val="0"/>
        <w:autoSpaceDN w:val="0"/>
        <w:adjustRightInd w:val="0"/>
      </w:pPr>
      <w:r>
        <w:t>2 x 0,5m . pobocza wzmocnione tłuczniem na głębokość 10cm</w:t>
      </w:r>
    </w:p>
    <w:p w:rsidR="00BF1F3F" w:rsidRDefault="00BF1F3F" w:rsidP="00BF1F3F">
      <w:pPr>
        <w:autoSpaceDE w:val="0"/>
        <w:autoSpaceDN w:val="0"/>
        <w:adjustRightInd w:val="0"/>
      </w:pPr>
      <w:r>
        <w:t>bezpośrednio przy nawierzchni bitumicznej oraz 1 x 1.0m pobocze</w:t>
      </w:r>
    </w:p>
    <w:p w:rsidR="00BF1F3F" w:rsidRDefault="00BF1F3F" w:rsidP="00BF1F3F">
      <w:pPr>
        <w:autoSpaceDE w:val="0"/>
        <w:autoSpaceDN w:val="0"/>
        <w:adjustRightInd w:val="0"/>
      </w:pPr>
      <w:r>
        <w:t>gruntowe po stronie lewej między poboczem wzmocnionym a skarpą</w:t>
      </w:r>
    </w:p>
    <w:p w:rsidR="00BF1F3F" w:rsidRDefault="00BF1F3F" w:rsidP="00BF1F3F">
      <w:pPr>
        <w:autoSpaceDE w:val="0"/>
        <w:autoSpaceDN w:val="0"/>
        <w:adjustRightInd w:val="0"/>
      </w:pPr>
      <w:r>
        <w:t>rowu.</w:t>
      </w:r>
    </w:p>
    <w:p w:rsidR="00BF1F3F" w:rsidRDefault="00BF1F3F" w:rsidP="00BF1F3F">
      <w:pPr>
        <w:autoSpaceDE w:val="0"/>
        <w:autoSpaceDN w:val="0"/>
        <w:adjustRightInd w:val="0"/>
      </w:pPr>
      <w:r>
        <w:t>- spadek poprzeczny jezdni - jednostronny = +2%</w:t>
      </w:r>
    </w:p>
    <w:p w:rsidR="00BF1F3F" w:rsidRDefault="00BF1F3F" w:rsidP="00BF1F3F">
      <w:pPr>
        <w:autoSpaceDE w:val="0"/>
        <w:autoSpaceDN w:val="0"/>
        <w:adjustRightInd w:val="0"/>
      </w:pPr>
      <w:r>
        <w:t xml:space="preserve">w km </w:t>
      </w:r>
      <w:r>
        <w:rPr>
          <w:b/>
        </w:rPr>
        <w:t>0+ 226 - 1+130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jezdni = 5,0m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korony drogi 6,0m</w:t>
      </w:r>
    </w:p>
    <w:p w:rsidR="00BF1F3F" w:rsidRDefault="00BF1F3F" w:rsidP="00BF1F3F">
      <w:pPr>
        <w:autoSpaceDE w:val="0"/>
        <w:autoSpaceDN w:val="0"/>
        <w:adjustRightInd w:val="0"/>
      </w:pPr>
      <w:r>
        <w:t>- szerokość poboczy 2x0,5m - pobocza wzmocnione tłuczniem na</w:t>
      </w:r>
    </w:p>
    <w:p w:rsidR="00BF1F3F" w:rsidRDefault="00BF1F3F" w:rsidP="00BF1F3F">
      <w:pPr>
        <w:autoSpaceDE w:val="0"/>
        <w:autoSpaceDN w:val="0"/>
        <w:adjustRightInd w:val="0"/>
      </w:pPr>
      <w:r>
        <w:t>głębokość 10cm</w:t>
      </w:r>
    </w:p>
    <w:p w:rsidR="00BF1F3F" w:rsidRDefault="00BF1F3F" w:rsidP="00BF1F3F">
      <w:pPr>
        <w:autoSpaceDE w:val="0"/>
        <w:autoSpaceDN w:val="0"/>
        <w:adjustRightInd w:val="0"/>
      </w:pPr>
      <w:r>
        <w:t>- spadek poprzeczny jezdni  daszkowy +- 2%</w:t>
      </w:r>
    </w:p>
    <w:p w:rsidR="00BF1F3F" w:rsidRDefault="00BF1F3F" w:rsidP="00BF1F3F">
      <w:r>
        <w:t>Szczegóły przekrojów poprzecznych pokazano w części rysunkowej.</w:t>
      </w:r>
    </w:p>
    <w:p w:rsidR="00BF1F3F" w:rsidRDefault="00BF1F3F" w:rsidP="00BF1F3F">
      <w:pPr>
        <w:autoSpaceDE w:val="0"/>
        <w:autoSpaceDN w:val="0"/>
        <w:adjustRightInd w:val="0"/>
      </w:pPr>
      <w:r>
        <w:t xml:space="preserve">I. w km </w:t>
      </w:r>
      <w:r>
        <w:rPr>
          <w:b/>
        </w:rPr>
        <w:t>0+ 000 - 0+ 226</w:t>
      </w:r>
      <w:r>
        <w:t xml:space="preserve"> - szerokość 5,0m</w:t>
      </w:r>
    </w:p>
    <w:p w:rsidR="00BF1F3F" w:rsidRDefault="00BF1F3F" w:rsidP="00BF1F3F">
      <w:pPr>
        <w:autoSpaceDE w:val="0"/>
        <w:autoSpaceDN w:val="0"/>
        <w:adjustRightInd w:val="0"/>
      </w:pPr>
      <w:r>
        <w:t>1. warstwa ścieralna z betonu asfaltowego 0/12,8mm</w:t>
      </w:r>
    </w:p>
    <w:p w:rsidR="00BF1F3F" w:rsidRDefault="00BF1F3F" w:rsidP="00BF1F3F">
      <w:pPr>
        <w:autoSpaceDE w:val="0"/>
        <w:autoSpaceDN w:val="0"/>
        <w:adjustRightInd w:val="0"/>
      </w:pPr>
      <w:r>
        <w:t xml:space="preserve">   - grubość warstwy po zagęszczeniu = 4cm</w:t>
      </w:r>
    </w:p>
    <w:p w:rsidR="00BF1F3F" w:rsidRDefault="00BF1F3F" w:rsidP="00BF1F3F">
      <w:pPr>
        <w:autoSpaceDE w:val="0"/>
        <w:autoSpaceDN w:val="0"/>
        <w:adjustRightInd w:val="0"/>
      </w:pPr>
      <w:r>
        <w:t>2. warstwa wiążąca z betonu asfaltowego 0/16mm</w:t>
      </w:r>
    </w:p>
    <w:p w:rsidR="00BF1F3F" w:rsidRDefault="00BF1F3F" w:rsidP="00BF1F3F">
      <w:pPr>
        <w:autoSpaceDE w:val="0"/>
        <w:autoSpaceDN w:val="0"/>
        <w:adjustRightInd w:val="0"/>
      </w:pPr>
      <w:r>
        <w:t>- grubość warstwy = 4cm</w:t>
      </w:r>
    </w:p>
    <w:p w:rsidR="00BF1F3F" w:rsidRDefault="00BF1F3F" w:rsidP="00BF1F3F">
      <w:pPr>
        <w:autoSpaceDE w:val="0"/>
        <w:autoSpaceDN w:val="0"/>
        <w:adjustRightInd w:val="0"/>
      </w:pPr>
      <w:r>
        <w:t xml:space="preserve">3. istniejąca konstrukcja o nawierzchni </w:t>
      </w:r>
      <w:proofErr w:type="spellStart"/>
      <w:r>
        <w:t>brukowcowej</w:t>
      </w:r>
      <w:proofErr w:type="spellEnd"/>
      <w:r>
        <w:t xml:space="preserve"> wyrównana</w:t>
      </w:r>
    </w:p>
    <w:p w:rsidR="00BF1F3F" w:rsidRDefault="00BF1F3F" w:rsidP="00BF1F3F">
      <w:pPr>
        <w:autoSpaceDE w:val="0"/>
        <w:autoSpaceDN w:val="0"/>
        <w:adjustRightInd w:val="0"/>
      </w:pPr>
      <w:r>
        <w:t>kruszywem kamiennym 0/31,5mm - grubość konstrukcji ok. 40cm</w:t>
      </w:r>
    </w:p>
    <w:p w:rsidR="00BF1F3F" w:rsidRDefault="00BF1F3F" w:rsidP="00BF1F3F">
      <w:pPr>
        <w:autoSpaceDE w:val="0"/>
        <w:autoSpaceDN w:val="0"/>
        <w:adjustRightInd w:val="0"/>
      </w:pPr>
      <w:r>
        <w:t>Ogólna grubość konstrukcji ................ ok. 50 cm</w:t>
      </w:r>
    </w:p>
    <w:p w:rsidR="00BF1F3F" w:rsidRDefault="00BF1F3F" w:rsidP="00BF1F3F">
      <w:pPr>
        <w:autoSpaceDE w:val="0"/>
        <w:autoSpaceDN w:val="0"/>
        <w:adjustRightInd w:val="0"/>
      </w:pPr>
      <w:r>
        <w:t>konstrukcja poszerzenia bruku na długości 250m</w:t>
      </w:r>
    </w:p>
    <w:p w:rsidR="00BF1F3F" w:rsidRDefault="00BF1F3F" w:rsidP="00BF1F3F">
      <w:pPr>
        <w:autoSpaceDE w:val="0"/>
        <w:autoSpaceDN w:val="0"/>
        <w:adjustRightInd w:val="0"/>
      </w:pPr>
      <w:r>
        <w:t>(długość  poszerzenia liczona włącznie ze skrzyżowaniem dróg przy W1)</w:t>
      </w:r>
    </w:p>
    <w:p w:rsidR="00BF1F3F" w:rsidRDefault="00BF1F3F" w:rsidP="00BF1F3F">
      <w:pPr>
        <w:autoSpaceDE w:val="0"/>
        <w:autoSpaceDN w:val="0"/>
        <w:adjustRightInd w:val="0"/>
      </w:pPr>
      <w:r>
        <w:t>1. warstwa ścieralna z betonu asfaltowego 0/12,8mm</w:t>
      </w:r>
    </w:p>
    <w:p w:rsidR="00BF1F3F" w:rsidRDefault="00BF1F3F" w:rsidP="00BF1F3F">
      <w:pPr>
        <w:autoSpaceDE w:val="0"/>
        <w:autoSpaceDN w:val="0"/>
        <w:adjustRightInd w:val="0"/>
      </w:pPr>
      <w:r>
        <w:t>- grubość warstwy po zagęszczeniu = 4cm</w:t>
      </w:r>
    </w:p>
    <w:p w:rsidR="00BF1F3F" w:rsidRDefault="00BF1F3F" w:rsidP="00BF1F3F">
      <w:pPr>
        <w:autoSpaceDE w:val="0"/>
        <w:autoSpaceDN w:val="0"/>
        <w:adjustRightInd w:val="0"/>
      </w:pPr>
      <w:r>
        <w:t>2. warstwa wiążąca z betonu asfaltowego 0/16mm</w:t>
      </w:r>
    </w:p>
    <w:p w:rsidR="00BF1F3F" w:rsidRDefault="00BF1F3F" w:rsidP="00BF1F3F">
      <w:pPr>
        <w:autoSpaceDE w:val="0"/>
        <w:autoSpaceDN w:val="0"/>
        <w:adjustRightInd w:val="0"/>
      </w:pPr>
      <w:r>
        <w:t>- grubość warstwy po zagęszczeniu = 4cm</w:t>
      </w:r>
    </w:p>
    <w:p w:rsidR="00BF1F3F" w:rsidRDefault="00BF1F3F" w:rsidP="00BF1F3F">
      <w:pPr>
        <w:autoSpaceDE w:val="0"/>
        <w:autoSpaceDN w:val="0"/>
        <w:adjustRightInd w:val="0"/>
      </w:pPr>
      <w:r>
        <w:t>3. podbudowa zasadnicza z kruszywa łamanego o frakcji ciągłej</w:t>
      </w:r>
    </w:p>
    <w:p w:rsidR="00BF1F3F" w:rsidRDefault="00BF1F3F" w:rsidP="00BF1F3F">
      <w:pPr>
        <w:autoSpaceDE w:val="0"/>
        <w:autoSpaceDN w:val="0"/>
        <w:adjustRightInd w:val="0"/>
      </w:pPr>
      <w:r>
        <w:t>0/31,5mm układana w dwóch warstwach (20cm+10cm)= 30cm</w:t>
      </w:r>
    </w:p>
    <w:p w:rsidR="00BF1F3F" w:rsidRDefault="00BF1F3F" w:rsidP="00BF1F3F">
      <w:pPr>
        <w:autoSpaceDE w:val="0"/>
        <w:autoSpaceDN w:val="0"/>
        <w:adjustRightInd w:val="0"/>
      </w:pPr>
      <w:r>
        <w:t>4. warstwa odsączająca z kruszywa naturalnego</w:t>
      </w:r>
    </w:p>
    <w:p w:rsidR="00BF1F3F" w:rsidRDefault="00BF1F3F" w:rsidP="00BF1F3F">
      <w:pPr>
        <w:autoSpaceDE w:val="0"/>
        <w:autoSpaceDN w:val="0"/>
        <w:adjustRightInd w:val="0"/>
      </w:pPr>
      <w:r>
        <w:t>- grubość warstwy = 15 cm</w:t>
      </w:r>
    </w:p>
    <w:p w:rsidR="00BF1F3F" w:rsidRDefault="00BF1F3F" w:rsidP="00BF1F3F">
      <w:pPr>
        <w:autoSpaceDE w:val="0"/>
        <w:autoSpaceDN w:val="0"/>
        <w:adjustRightInd w:val="0"/>
      </w:pPr>
      <w:r>
        <w:t>Ogólna grubość konstrukcji ............ 53 cm</w:t>
      </w:r>
    </w:p>
    <w:p w:rsidR="00BF1F3F" w:rsidRDefault="00BF1F3F" w:rsidP="00BF1F3F">
      <w:pPr>
        <w:autoSpaceDE w:val="0"/>
        <w:autoSpaceDN w:val="0"/>
        <w:adjustRightInd w:val="0"/>
      </w:pPr>
      <w:r>
        <w:rPr>
          <w:b/>
        </w:rPr>
        <w:t>II. w km 0+ 226 . 1+130</w:t>
      </w:r>
      <w:r>
        <w:t xml:space="preserve"> - szerokość 5,0m</w:t>
      </w:r>
    </w:p>
    <w:p w:rsidR="00BF1F3F" w:rsidRDefault="00BF1F3F" w:rsidP="00BF1F3F">
      <w:pPr>
        <w:autoSpaceDE w:val="0"/>
        <w:autoSpaceDN w:val="0"/>
        <w:adjustRightInd w:val="0"/>
      </w:pPr>
      <w:r>
        <w:t>1 warstwa ścieralna z betonu asfaltowego 0/12,8mm</w:t>
      </w:r>
    </w:p>
    <w:p w:rsidR="00BF1F3F" w:rsidRDefault="00BF1F3F" w:rsidP="00BF1F3F">
      <w:pPr>
        <w:autoSpaceDE w:val="0"/>
        <w:autoSpaceDN w:val="0"/>
        <w:adjustRightInd w:val="0"/>
      </w:pPr>
      <w:r>
        <w:t>. grubość warstwy po zagęszczeniu = 4cm</w:t>
      </w:r>
    </w:p>
    <w:p w:rsidR="00BF1F3F" w:rsidRDefault="00BF1F3F" w:rsidP="00BF1F3F">
      <w:pPr>
        <w:autoSpaceDE w:val="0"/>
        <w:autoSpaceDN w:val="0"/>
        <w:adjustRightInd w:val="0"/>
      </w:pPr>
      <w:r>
        <w:t>2. warstwa wiążąca z betonu asfaltowego 0/16mm</w:t>
      </w:r>
    </w:p>
    <w:p w:rsidR="00BF1F3F" w:rsidRDefault="00BF1F3F" w:rsidP="00BF1F3F">
      <w:pPr>
        <w:autoSpaceDE w:val="0"/>
        <w:autoSpaceDN w:val="0"/>
        <w:adjustRightInd w:val="0"/>
      </w:pPr>
      <w:r>
        <w:t>- grubość warstwy po zagęszczeniu = 4cm</w:t>
      </w:r>
    </w:p>
    <w:p w:rsidR="00BF1F3F" w:rsidRDefault="00BF1F3F" w:rsidP="00BF1F3F">
      <w:pPr>
        <w:autoSpaceDE w:val="0"/>
        <w:autoSpaceDN w:val="0"/>
        <w:adjustRightInd w:val="0"/>
      </w:pPr>
      <w:r>
        <w:lastRenderedPageBreak/>
        <w:t>3. podbudowa zasadnicza z kruszywa łamanego o frakcji ciągłej</w:t>
      </w:r>
    </w:p>
    <w:p w:rsidR="00BF1F3F" w:rsidRDefault="00BF1F3F" w:rsidP="00BF1F3F">
      <w:pPr>
        <w:autoSpaceDE w:val="0"/>
        <w:autoSpaceDN w:val="0"/>
        <w:adjustRightInd w:val="0"/>
      </w:pPr>
      <w:r>
        <w:t>0/31,5mm układana w dwóch warstwach (20cm+10cm)= 30cm</w:t>
      </w:r>
    </w:p>
    <w:p w:rsidR="00BF1F3F" w:rsidRDefault="00BF1F3F" w:rsidP="00BF1F3F">
      <w:pPr>
        <w:autoSpaceDE w:val="0"/>
        <w:autoSpaceDN w:val="0"/>
        <w:adjustRightInd w:val="0"/>
      </w:pPr>
      <w:r>
        <w:t>4. warstwa odsączająca z kruszywa naturalnego</w:t>
      </w:r>
    </w:p>
    <w:p w:rsidR="00BF1F3F" w:rsidRDefault="00BF1F3F" w:rsidP="00BF1F3F">
      <w:pPr>
        <w:autoSpaceDE w:val="0"/>
        <w:autoSpaceDN w:val="0"/>
        <w:adjustRightInd w:val="0"/>
      </w:pPr>
      <w:r>
        <w:t>- grubość warstwy = 15 cm</w:t>
      </w:r>
    </w:p>
    <w:p w:rsidR="00BF1F3F" w:rsidRDefault="00BF1F3F" w:rsidP="00BF1F3F">
      <w:pPr>
        <w:autoSpaceDE w:val="0"/>
        <w:autoSpaceDN w:val="0"/>
        <w:adjustRightInd w:val="0"/>
      </w:pPr>
      <w:r>
        <w:t>Ogólna grubość konstrukcji ............ 53 cm</w:t>
      </w:r>
    </w:p>
    <w:p w:rsidR="00BF1F3F" w:rsidRDefault="00BF1F3F" w:rsidP="00BF1F3F">
      <w:pPr>
        <w:pStyle w:val="PUNKT"/>
        <w:tabs>
          <w:tab w:val="right" w:pos="-142"/>
          <w:tab w:val="right" w:pos="284"/>
        </w:tabs>
        <w:ind w:left="0" w:firstLine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Opis przedmiotu zamówienia przedstawia dokumentacja projektowa oraz specyfikacja techniczna wykonania i odbioru robót w trakcie przebudowy drogi Kunowo- Swochowo, natomiast szczegółowy wykaz prac zawarto w przedmiarach robót będących załącznikami do </w:t>
      </w:r>
      <w:proofErr w:type="spellStart"/>
      <w:r>
        <w:rPr>
          <w:bCs/>
          <w:iCs/>
          <w:color w:val="000000"/>
          <w:sz w:val="22"/>
          <w:szCs w:val="22"/>
        </w:rPr>
        <w:t>siwz</w:t>
      </w:r>
      <w:proofErr w:type="spellEnd"/>
      <w:r>
        <w:rPr>
          <w:bCs/>
          <w:iCs/>
          <w:color w:val="000000"/>
          <w:sz w:val="22"/>
          <w:szCs w:val="22"/>
        </w:rPr>
        <w:t>.</w:t>
      </w:r>
    </w:p>
    <w:p w:rsidR="00BF1F3F" w:rsidRDefault="00BF1F3F" w:rsidP="00BF1F3F">
      <w:pPr>
        <w:pStyle w:val="PUNKT"/>
        <w:tabs>
          <w:tab w:val="right" w:pos="-142"/>
          <w:tab w:val="right" w:pos="284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Wspólny słownik zamówień 45100000-8, 45233000-9, 45233000-0.</w:t>
      </w:r>
    </w:p>
    <w:p w:rsidR="00BF1F3F" w:rsidRDefault="00BF1F3F" w:rsidP="00BF1F3F">
      <w:pPr>
        <w:pStyle w:val="PUNKT"/>
        <w:tabs>
          <w:tab w:val="right" w:pos="-142"/>
          <w:tab w:val="right" w:pos="284"/>
        </w:tabs>
        <w:ind w:left="284" w:firstLine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#45</w:t>
      </w:r>
      <w:r>
        <w:rPr>
          <w:rFonts w:ascii="Arial" w:hAnsi="Arial" w:cs="Arial"/>
          <w:b/>
          <w:bCs/>
          <w:color w:val="000000"/>
          <w:sz w:val="22"/>
          <w:szCs w:val="22"/>
        </w:rPr>
        <w:t>V. Informacja o możliwości złożenia oferty wariantowej: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Zamawiający nie dopuszcza składania ofert wariantowych  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VI. Termin wykonania zamówienia: 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do 15.10.2011 r.,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 Opis warunków udziału w postępowaniu oraz opis sposobu dokonywania oceny spełniania tych warunków: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 przetargu mogą wziąć udział oferenci nie wykluczeni na podstawie art. 24. ust 1 i 2 Prawa zamówień publicznych, spełniający warunki określone w SIWZ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VIII. Informacja na temat wadium: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 wymaga wniesienia wadium zgodnie z zapisem w SIWZ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IX. Kryteria oceny ofert i ich znaczenie: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4590"/>
        <w:gridCol w:w="4590"/>
      </w:tblGrid>
      <w:tr w:rsidR="00BF1F3F" w:rsidTr="00BF1F3F">
        <w:trPr>
          <w:hidden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</w:tr>
      <w:tr w:rsidR="00BF1F3F" w:rsidTr="00BF1F3F">
        <w:trPr>
          <w:hidden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  <w:lang w:eastAsia="en-US"/>
              </w:rPr>
            </w:pPr>
          </w:p>
        </w:tc>
      </w:tr>
    </w:tbl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#61</w:t>
      </w:r>
    </w:p>
    <w:tbl>
      <w:tblPr>
        <w:tblStyle w:val="Tabela-Siatka"/>
        <w:tblW w:w="0" w:type="auto"/>
        <w:tblInd w:w="108" w:type="dxa"/>
        <w:tblLook w:val="01E0"/>
      </w:tblPr>
      <w:tblGrid>
        <w:gridCol w:w="4594"/>
        <w:gridCol w:w="4586"/>
      </w:tblGrid>
      <w:tr w:rsidR="00BF1F3F" w:rsidTr="00BF1F3F">
        <w:trPr>
          <w:trHeight w:val="30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kryterium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Waga</w:t>
            </w:r>
            <w:proofErr w:type="spellEnd"/>
          </w:p>
        </w:tc>
      </w:tr>
      <w:tr w:rsidR="00BF1F3F" w:rsidTr="00BF1F3F">
        <w:trPr>
          <w:trHeight w:val="301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3F" w:rsidRDefault="00BF1F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</w:tbl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X. Miejsce i termin składania ofert: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Oferty należy składać do dnia: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2011-06-</w:t>
      </w:r>
      <w:r>
        <w:rPr>
          <w:rFonts w:ascii="Arial" w:hAnsi="Arial" w:cs="Arial"/>
          <w:color w:val="000000"/>
          <w:sz w:val="22"/>
          <w:szCs w:val="22"/>
        </w:rPr>
        <w:t xml:space="preserve">27 do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10:00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siedzibie zamawiającego Urząd Gminy w Baniach,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ul. Skośna 6, 74-110 Banie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pokój nr 15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Miejsce i termin otwarcia ofert: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Oferty zostaną otwarte dnia: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2011-06-</w:t>
      </w:r>
      <w:r>
        <w:rPr>
          <w:rFonts w:ascii="Arial" w:hAnsi="Arial" w:cs="Arial"/>
          <w:color w:val="000000"/>
          <w:sz w:val="22"/>
          <w:szCs w:val="22"/>
        </w:rPr>
        <w:t xml:space="preserve">27, 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10:30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siedzibie zamawiającego Urząd Gminy w Baniach,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ul. Skośna 6, 74-110 Banie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pokój nr 9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XII. Termin związania ofertą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30 dni od ostatecznego terminu składania ofert</w:t>
      </w:r>
    </w:p>
    <w:p w:rsidR="00BF1F3F" w:rsidRDefault="00BF1F3F" w:rsidP="00BF1F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:rsidR="00BF1F3F" w:rsidRDefault="00BF1F3F" w:rsidP="00BF1F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XIII. Informacje o zamiarze zawarcia umowy ramowej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nie dotyczy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XIV. Wniesienie zabezpieczenia należytego wykonania umowy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ustala się w wysokości 5% ceny (brutto) podanej w formularzu oferty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Wójt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Teresa  Sadowska </w:t>
      </w: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1F3F" w:rsidRDefault="00BF1F3F" w:rsidP="00BF1F3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7130" w:rsidRDefault="00877130"/>
    <w:sectPr w:rsidR="00877130" w:rsidSect="0087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F61"/>
    <w:multiLevelType w:val="hybridMultilevel"/>
    <w:tmpl w:val="B5120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F3F"/>
    <w:rsid w:val="00877130"/>
    <w:rsid w:val="00B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F1F3F"/>
    <w:rPr>
      <w:color w:val="0000FF"/>
      <w:u w:val="single"/>
    </w:rPr>
  </w:style>
  <w:style w:type="paragraph" w:customStyle="1" w:styleId="PUNKT">
    <w:name w:val="PUNKT"/>
    <w:basedOn w:val="Normalny"/>
    <w:rsid w:val="00BF1F3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BF1F3F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BF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ano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SzydelkoM</cp:lastModifiedBy>
  <cp:revision>2</cp:revision>
  <cp:lastPrinted>2011-06-09T06:39:00Z</cp:lastPrinted>
  <dcterms:created xsi:type="dcterms:W3CDTF">2011-06-09T06:30:00Z</dcterms:created>
  <dcterms:modified xsi:type="dcterms:W3CDTF">2011-06-09T06:40:00Z</dcterms:modified>
</cp:coreProperties>
</file>