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C" w:rsidRDefault="00D03CAC" w:rsidP="00D03CAC">
      <w:pPr>
        <w:spacing w:line="360" w:lineRule="auto"/>
        <w:jc w:val="both"/>
        <w:rPr>
          <w:b/>
        </w:rPr>
      </w:pPr>
    </w:p>
    <w:p w:rsidR="00D03CAC" w:rsidRDefault="00D03CAC" w:rsidP="00D03CAC">
      <w:pPr>
        <w:spacing w:line="360" w:lineRule="auto"/>
        <w:jc w:val="right"/>
        <w:rPr>
          <w:b/>
        </w:rPr>
      </w:pPr>
      <w:r>
        <w:rPr>
          <w:b/>
        </w:rPr>
        <w:t>- PROJEKT –</w:t>
      </w:r>
    </w:p>
    <w:p w:rsidR="00D03CAC" w:rsidRDefault="00D03CAC" w:rsidP="00D03CAC">
      <w:pPr>
        <w:spacing w:line="360" w:lineRule="auto"/>
        <w:jc w:val="both"/>
        <w:rPr>
          <w:b/>
        </w:rPr>
      </w:pPr>
    </w:p>
    <w:p w:rsidR="00344920" w:rsidRDefault="00C73366" w:rsidP="00D03CAC">
      <w:pPr>
        <w:spacing w:line="360" w:lineRule="auto"/>
        <w:jc w:val="center"/>
        <w:rPr>
          <w:b/>
        </w:rPr>
      </w:pPr>
      <w:r>
        <w:rPr>
          <w:b/>
        </w:rPr>
        <w:t>UCHWAŁA NR   ……../………../2018</w:t>
      </w:r>
    </w:p>
    <w:p w:rsidR="00D03CAC" w:rsidRDefault="00344920" w:rsidP="00D03CAC">
      <w:pPr>
        <w:spacing w:line="360" w:lineRule="auto"/>
        <w:jc w:val="center"/>
        <w:rPr>
          <w:b/>
        </w:rPr>
      </w:pPr>
      <w:r>
        <w:rPr>
          <w:b/>
        </w:rPr>
        <w:t>R</w:t>
      </w:r>
      <w:r w:rsidR="00D03CAC">
        <w:rPr>
          <w:b/>
        </w:rPr>
        <w:t>ADY GMINY BANIE</w:t>
      </w:r>
    </w:p>
    <w:p w:rsidR="00D03CAC" w:rsidRDefault="00C73366" w:rsidP="00D03CAC">
      <w:pPr>
        <w:spacing w:line="360" w:lineRule="auto"/>
        <w:jc w:val="center"/>
        <w:rPr>
          <w:b/>
        </w:rPr>
      </w:pPr>
      <w:r>
        <w:rPr>
          <w:b/>
        </w:rPr>
        <w:t>z dnia ….....  listopada 2018</w:t>
      </w:r>
      <w:r w:rsidR="00D03CAC">
        <w:rPr>
          <w:b/>
        </w:rPr>
        <w:t xml:space="preserve"> r.</w:t>
      </w:r>
    </w:p>
    <w:p w:rsidR="00D03CAC" w:rsidRDefault="00D03CAC" w:rsidP="00D03CAC">
      <w:pPr>
        <w:spacing w:line="360" w:lineRule="auto"/>
        <w:jc w:val="center"/>
        <w:rPr>
          <w:b/>
        </w:rPr>
      </w:pPr>
    </w:p>
    <w:p w:rsidR="00D03CAC" w:rsidRDefault="00D03CAC" w:rsidP="00D03CAC">
      <w:pPr>
        <w:spacing w:line="360" w:lineRule="auto"/>
        <w:jc w:val="center"/>
        <w:rPr>
          <w:b/>
          <w:bCs/>
        </w:rPr>
      </w:pPr>
      <w:r>
        <w:rPr>
          <w:b/>
        </w:rPr>
        <w:t>w sprawie uchwalenia programu współpracy Gminy Banie z organizacjami pozarządowymi oraz innymi podmiotami prowadzącymi działalność pożytku publicznego na rok 201</w:t>
      </w:r>
      <w:r w:rsidR="00C73366">
        <w:rPr>
          <w:b/>
        </w:rPr>
        <w:t>9</w:t>
      </w:r>
      <w:r>
        <w:rPr>
          <w:b/>
        </w:rPr>
        <w:t>.</w:t>
      </w:r>
    </w:p>
    <w:p w:rsidR="00D03CAC" w:rsidRDefault="00D03CAC" w:rsidP="00D03CAC">
      <w:pPr>
        <w:spacing w:line="360" w:lineRule="auto"/>
      </w:pPr>
    </w:p>
    <w:p w:rsidR="00D03CAC" w:rsidRDefault="00D03CAC" w:rsidP="00D03CAC">
      <w:pPr>
        <w:ind w:left="4680"/>
        <w:jc w:val="right"/>
        <w:rPr>
          <w:sz w:val="22"/>
          <w:szCs w:val="22"/>
        </w:rPr>
      </w:pPr>
    </w:p>
    <w:p w:rsidR="00D03CAC" w:rsidRDefault="00D03CAC" w:rsidP="00D03CAC">
      <w:pPr>
        <w:ind w:left="4680"/>
        <w:jc w:val="right"/>
      </w:pPr>
    </w:p>
    <w:p w:rsidR="00344920" w:rsidRDefault="00344920" w:rsidP="00344920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</w:t>
      </w:r>
      <w:r w:rsidR="00380648">
        <w:t>(Dz. U. z 201</w:t>
      </w:r>
      <w:r w:rsidR="00CA604B">
        <w:t>8 r. poz. 994, 1000, 1349 i 1432</w:t>
      </w:r>
      <w:r w:rsidR="00380648">
        <w:t>)</w:t>
      </w:r>
      <w:r w:rsidR="00380648" w:rsidRPr="00AB503E">
        <w:t xml:space="preserve"> </w:t>
      </w:r>
      <w:r>
        <w:t xml:space="preserve">i art. 5a ust. 1 ustawy z dnia 24 kwietnia 2003 r. o działalności pożytku publicznego i o wolontariacie </w:t>
      </w:r>
      <w:r w:rsidR="00CA604B">
        <w:t>(Dz. U. z 2018 r. poz. 450, 650, 723 i 1365</w:t>
      </w:r>
      <w:r w:rsidR="00A02687">
        <w:t xml:space="preserve">) </w:t>
      </w:r>
      <w:r>
        <w:t>Rada Gminy uchwala, co następuje:</w:t>
      </w:r>
    </w:p>
    <w:p w:rsidR="00344920" w:rsidRDefault="00344920" w:rsidP="00344920">
      <w:pPr>
        <w:spacing w:line="360" w:lineRule="auto"/>
        <w:jc w:val="both"/>
        <w:rPr>
          <w:b/>
        </w:rPr>
      </w:pPr>
    </w:p>
    <w:p w:rsidR="00344920" w:rsidRDefault="00344920" w:rsidP="00344920">
      <w:pPr>
        <w:spacing w:line="360" w:lineRule="auto"/>
        <w:ind w:firstLine="708"/>
        <w:jc w:val="both"/>
      </w:pPr>
      <w:r>
        <w:rPr>
          <w:b/>
        </w:rPr>
        <w:t>§ 1</w:t>
      </w:r>
      <w:r>
        <w:t>. Przyjmuje się program współpracy Gminy Banie z organizacjami pozarządowymi oraz innymi podmiotami prowadzącymi działalność pożytku publicznego na rok 201</w:t>
      </w:r>
      <w:r w:rsidR="00C73366">
        <w:t>9</w:t>
      </w:r>
      <w:r>
        <w:t>, stanowiący załącznik do niniejszej uchwały.</w:t>
      </w:r>
    </w:p>
    <w:p w:rsidR="00344920" w:rsidRDefault="00344920" w:rsidP="00344920">
      <w:pPr>
        <w:spacing w:line="360" w:lineRule="auto"/>
        <w:ind w:firstLine="708"/>
        <w:jc w:val="both"/>
      </w:pPr>
      <w:r>
        <w:rPr>
          <w:b/>
        </w:rPr>
        <w:t>§ 2.</w:t>
      </w:r>
      <w:r>
        <w:t xml:space="preserve"> Wykonanie uchwały powierza się Wójtowi Gminy Banie.</w:t>
      </w:r>
    </w:p>
    <w:p w:rsidR="00344920" w:rsidRDefault="00344920" w:rsidP="00344920">
      <w:pPr>
        <w:spacing w:line="360" w:lineRule="auto"/>
        <w:ind w:firstLine="708"/>
        <w:jc w:val="both"/>
      </w:pPr>
      <w:r>
        <w:rPr>
          <w:b/>
          <w:bCs/>
        </w:rPr>
        <w:t>§ 3.</w:t>
      </w:r>
      <w:r>
        <w:t xml:space="preserve"> Uchwała wchodzi w życie z dniem 1 stycznia 201</w:t>
      </w:r>
      <w:r w:rsidR="00C73366">
        <w:t>9</w:t>
      </w:r>
      <w:r>
        <w:t xml:space="preserve"> r.</w:t>
      </w:r>
    </w:p>
    <w:p w:rsidR="00344920" w:rsidRDefault="00344920" w:rsidP="00344920">
      <w:pPr>
        <w:spacing w:line="360" w:lineRule="auto"/>
      </w:pPr>
    </w:p>
    <w:p w:rsidR="00344920" w:rsidRDefault="00344920" w:rsidP="00344920">
      <w:pPr>
        <w:spacing w:line="360" w:lineRule="auto"/>
      </w:pPr>
    </w:p>
    <w:p w:rsidR="00344920" w:rsidRDefault="00344920" w:rsidP="00344920">
      <w:pPr>
        <w:ind w:left="4680"/>
        <w:jc w:val="right"/>
        <w:rPr>
          <w:sz w:val="22"/>
          <w:szCs w:val="22"/>
        </w:rPr>
      </w:pPr>
    </w:p>
    <w:p w:rsidR="00344920" w:rsidRDefault="00344920" w:rsidP="00344920">
      <w:pPr>
        <w:ind w:left="4680"/>
        <w:jc w:val="right"/>
        <w:rPr>
          <w:sz w:val="22"/>
          <w:szCs w:val="22"/>
        </w:rPr>
      </w:pPr>
    </w:p>
    <w:p w:rsidR="00344920" w:rsidRDefault="00344920" w:rsidP="00344920">
      <w:pPr>
        <w:ind w:left="4680"/>
        <w:jc w:val="right"/>
        <w:rPr>
          <w:sz w:val="22"/>
          <w:szCs w:val="22"/>
        </w:rPr>
      </w:pPr>
    </w:p>
    <w:p w:rsidR="00344920" w:rsidRDefault="00344920" w:rsidP="00344920">
      <w:pPr>
        <w:spacing w:line="360" w:lineRule="auto"/>
        <w:ind w:left="4956" w:firstLine="708"/>
        <w:rPr>
          <w:b/>
        </w:rPr>
      </w:pPr>
      <w:r>
        <w:rPr>
          <w:b/>
        </w:rPr>
        <w:t>PRZEWODNICZĄCA RADY</w:t>
      </w:r>
    </w:p>
    <w:p w:rsidR="00344920" w:rsidRDefault="00344920" w:rsidP="00344920">
      <w:pPr>
        <w:ind w:left="4680"/>
        <w:jc w:val="right"/>
        <w:rPr>
          <w:sz w:val="22"/>
          <w:szCs w:val="22"/>
        </w:rPr>
      </w:pPr>
    </w:p>
    <w:p w:rsidR="00344920" w:rsidRDefault="00344920" w:rsidP="00344920">
      <w:pPr>
        <w:ind w:left="4680"/>
        <w:jc w:val="right"/>
        <w:rPr>
          <w:sz w:val="22"/>
          <w:szCs w:val="22"/>
        </w:rPr>
      </w:pPr>
    </w:p>
    <w:p w:rsidR="00344920" w:rsidRDefault="00344920" w:rsidP="00344920">
      <w:pPr>
        <w:ind w:left="4680"/>
        <w:jc w:val="right"/>
        <w:rPr>
          <w:sz w:val="22"/>
          <w:szCs w:val="22"/>
        </w:rPr>
      </w:pPr>
    </w:p>
    <w:p w:rsidR="00CA604B" w:rsidRDefault="00CA604B" w:rsidP="00344920">
      <w:pPr>
        <w:ind w:left="4680"/>
        <w:jc w:val="right"/>
        <w:rPr>
          <w:sz w:val="22"/>
          <w:szCs w:val="22"/>
        </w:rPr>
      </w:pPr>
    </w:p>
    <w:p w:rsidR="00CA604B" w:rsidRDefault="00CA604B" w:rsidP="00344920">
      <w:pPr>
        <w:ind w:left="4680"/>
        <w:jc w:val="right"/>
        <w:rPr>
          <w:sz w:val="22"/>
          <w:szCs w:val="22"/>
        </w:rPr>
      </w:pPr>
    </w:p>
    <w:p w:rsidR="00344920" w:rsidRDefault="00344920" w:rsidP="00344920">
      <w:pPr>
        <w:ind w:left="4680"/>
        <w:jc w:val="right"/>
      </w:pPr>
    </w:p>
    <w:p w:rsidR="00406366" w:rsidRDefault="00406366" w:rsidP="00344920">
      <w:pPr>
        <w:ind w:left="4680"/>
        <w:jc w:val="right"/>
      </w:pPr>
    </w:p>
    <w:p w:rsidR="00406366" w:rsidRDefault="00406366" w:rsidP="00344920">
      <w:pPr>
        <w:ind w:left="4680"/>
        <w:jc w:val="right"/>
      </w:pPr>
    </w:p>
    <w:p w:rsidR="00406366" w:rsidRDefault="00406366" w:rsidP="00344920">
      <w:pPr>
        <w:ind w:left="4680"/>
        <w:jc w:val="right"/>
      </w:pPr>
    </w:p>
    <w:p w:rsidR="00406366" w:rsidRDefault="00406366" w:rsidP="00344920">
      <w:pPr>
        <w:ind w:left="4680"/>
        <w:jc w:val="right"/>
      </w:pPr>
    </w:p>
    <w:p w:rsidR="00406366" w:rsidRDefault="00406366" w:rsidP="00344920">
      <w:pPr>
        <w:ind w:left="4680"/>
        <w:jc w:val="right"/>
      </w:pPr>
    </w:p>
    <w:p w:rsidR="00344920" w:rsidRDefault="00344920" w:rsidP="00344920">
      <w:pPr>
        <w:ind w:left="4680"/>
        <w:jc w:val="right"/>
      </w:pPr>
    </w:p>
    <w:p w:rsidR="00344920" w:rsidRDefault="00344920" w:rsidP="00344920">
      <w:pPr>
        <w:ind w:left="4536"/>
      </w:pPr>
      <w:r>
        <w:lastRenderedPageBreak/>
        <w:t>Załącznik do uchwały Nr            /           /201</w:t>
      </w:r>
      <w:r w:rsidR="00C73366">
        <w:t>8</w:t>
      </w:r>
    </w:p>
    <w:p w:rsidR="00344920" w:rsidRDefault="00344920" w:rsidP="00344920">
      <w:pPr>
        <w:ind w:left="4536"/>
      </w:pPr>
      <w:r>
        <w:t>Rady Gmin</w:t>
      </w:r>
      <w:r w:rsidR="00C73366">
        <w:t>y Banie z dnia …. listopada 2018</w:t>
      </w:r>
      <w:r>
        <w:t xml:space="preserve"> r.</w:t>
      </w:r>
    </w:p>
    <w:p w:rsidR="00344920" w:rsidRDefault="00344920" w:rsidP="00344920">
      <w:pPr>
        <w:spacing w:line="360" w:lineRule="auto"/>
        <w:jc w:val="both"/>
        <w:outlineLvl w:val="0"/>
        <w:rPr>
          <w:b/>
        </w:rPr>
      </w:pPr>
    </w:p>
    <w:p w:rsidR="00344920" w:rsidRDefault="00344920" w:rsidP="00344920">
      <w:pPr>
        <w:spacing w:line="360" w:lineRule="auto"/>
        <w:jc w:val="both"/>
        <w:outlineLvl w:val="0"/>
        <w:rPr>
          <w:b/>
        </w:rPr>
      </w:pPr>
    </w:p>
    <w:p w:rsidR="00344920" w:rsidRDefault="00344920" w:rsidP="00344920">
      <w:pPr>
        <w:spacing w:line="360" w:lineRule="auto"/>
        <w:jc w:val="center"/>
        <w:outlineLvl w:val="0"/>
        <w:rPr>
          <w:b/>
        </w:rPr>
      </w:pPr>
      <w:r>
        <w:rPr>
          <w:b/>
        </w:rPr>
        <w:t>Program współpracy Gminy Banie z organizacjami pozarządowymi</w:t>
      </w:r>
    </w:p>
    <w:p w:rsidR="00344920" w:rsidRDefault="00344920" w:rsidP="00344920">
      <w:pPr>
        <w:spacing w:line="360" w:lineRule="auto"/>
        <w:jc w:val="center"/>
        <w:outlineLvl w:val="0"/>
        <w:rPr>
          <w:b/>
        </w:rPr>
      </w:pPr>
      <w:r>
        <w:rPr>
          <w:b/>
        </w:rPr>
        <w:t>oraz innymi podmiotami prowadzącymi działalność pożytku publicznego na rok 201</w:t>
      </w:r>
      <w:r w:rsidR="00C73366">
        <w:rPr>
          <w:b/>
        </w:rPr>
        <w:t>9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1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ab/>
        <w:t>§ 1</w:t>
      </w:r>
      <w:r>
        <w:t>. Ilekroć w niniejszym programie jest mowa o: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programie – należy przez to rozumieć program współpracy Gminy Banie z organizacjami pozarządowymi oraz innymi podmiotami prowadzącymi działalność pożytku publicznego na rok 201</w:t>
      </w:r>
      <w:r w:rsidR="00CA604B">
        <w:t>9</w:t>
      </w:r>
      <w:r>
        <w:t>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ustawie – należy przez to rozumieć ustawę z dnia 24 kwietnia 2003 r. o działalności pożytku publicznego i o wolontariacie (Dz. U. z 201</w:t>
      </w:r>
      <w:r w:rsidR="00CA604B">
        <w:t>8</w:t>
      </w:r>
      <w:r>
        <w:t xml:space="preserve"> r. poz. </w:t>
      </w:r>
      <w:r w:rsidR="00CA604B">
        <w:t>450</w:t>
      </w:r>
      <w:r w:rsidR="00C66DC7">
        <w:t xml:space="preserve">, z </w:t>
      </w:r>
      <w:proofErr w:type="spellStart"/>
      <w:r w:rsidR="00C66DC7">
        <w:t>późn</w:t>
      </w:r>
      <w:proofErr w:type="spellEnd"/>
      <w:r w:rsidR="00C66DC7">
        <w:t>. zm.</w:t>
      </w:r>
      <w:r>
        <w:t>);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organizacjach pozarządowych – należy przez to rozumieć organizacje pozarządowe oraz podmioty wymienione w art. 3 ust. 3 ustawy;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dotacji – należy przez to rozumieć dotację w rozumieniu art. 2 pkt 1 ustawy;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gminie – należy przez to rozumieć Gminę Banie;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wójcie – należy przez to rozumieć Wójta Gminy Banie;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konkursie – należy przez to rozumieć otwarty konkurs ofert, o którym mowa w art. 11 ustawy;</w:t>
      </w:r>
    </w:p>
    <w:p w:rsidR="00344920" w:rsidRDefault="00344920" w:rsidP="00344920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u w:val="single"/>
        </w:rPr>
      </w:pPr>
      <w:r>
        <w:t>komisji – należy przez to rozumieć komisję konkursową powołaną w celu opiniowania ofert złożonych w ramach konkursu.</w:t>
      </w:r>
    </w:p>
    <w:p w:rsidR="00344920" w:rsidRDefault="00344920" w:rsidP="00344920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b/>
        </w:rPr>
        <w:t xml:space="preserve">§ 2. </w:t>
      </w:r>
      <w:r>
        <w:rPr>
          <w:color w:val="000000"/>
        </w:rPr>
        <w:t xml:space="preserve">Wszelkie informacje dotyczące współpracy gminy z organizacjami pozarządowymi (takie jak: uchwały, ogłoszenia dotyczące konkursów, wzory ofert, umów, sprawozdań) dostępne są na stronie internetowej: </w:t>
      </w:r>
      <w:hyperlink r:id="rId8" w:history="1">
        <w:r>
          <w:rPr>
            <w:rStyle w:val="Hipercze"/>
          </w:rPr>
          <w:t>www.bip.banie.pl</w:t>
        </w:r>
      </w:hyperlink>
      <w:r>
        <w:rPr>
          <w:color w:val="000000"/>
        </w:rPr>
        <w:t xml:space="preserve"> w zakładce „organizacje pozarządowe”.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2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Cel główny i cele szczegółowe programu </w:t>
      </w:r>
    </w:p>
    <w:p w:rsidR="00344920" w:rsidRDefault="00344920" w:rsidP="00344920">
      <w:pPr>
        <w:tabs>
          <w:tab w:val="left" w:pos="72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§ 3.</w:t>
      </w:r>
      <w:r>
        <w:t xml:space="preserve"> Celem głównym programu jest efektywne wykorzystanie społecznej aktywności w zaspokajaniu potrzeb społecznych mieszkańców gminy oraz wzmocnienie rozwoju społeczeństwa obywatelskiego poprzez budowanie i umacnianie partnerstwa pomiędzy gminą a organizacjami pozarządowymi.</w:t>
      </w:r>
    </w:p>
    <w:p w:rsidR="00344920" w:rsidRDefault="00344920" w:rsidP="00344920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rPr>
          <w:b/>
        </w:rPr>
        <w:t>§ 4.</w:t>
      </w:r>
      <w:r>
        <w:t xml:space="preserve"> Celami szczegółowymi programu są: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zapewnienie efektywnego wykonywania zadań publicznych gminy poprzez włączenie w ich realizację organizacji pozarządowych;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stworzenie warunków do zwiększenia aktywności społecznej;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racjonalne wykorzystanie publicznych środków finansowych;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podniesienie efektywności działań w sferze wykonywania zadań publicznych;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umacnianie w świadomości społecznej poczucia odpowiedzialności za swoje otoczenie, wspólnotę lokalną oraz jej tradycje;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integracja podmiotów realizujących zadania publiczne;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wzmocnienie potencjału organizacji oraz rozwój wolontariatu;</w:t>
      </w:r>
    </w:p>
    <w:p w:rsidR="00344920" w:rsidRDefault="00344920" w:rsidP="00344920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prezentacja dorobku organizacji i promowanie ich osiągnięć.</w:t>
      </w:r>
    </w:p>
    <w:p w:rsidR="00344920" w:rsidRDefault="00344920" w:rsidP="00344920">
      <w:pPr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</w:pPr>
    </w:p>
    <w:p w:rsidR="00344920" w:rsidRDefault="00344920" w:rsidP="00344920">
      <w:pPr>
        <w:widowControl w:val="0"/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3</w:t>
      </w:r>
    </w:p>
    <w:p w:rsidR="00344920" w:rsidRDefault="00344920" w:rsidP="00344920">
      <w:pPr>
        <w:spacing w:line="360" w:lineRule="auto"/>
        <w:jc w:val="center"/>
        <w:rPr>
          <w:b/>
        </w:rPr>
      </w:pPr>
      <w:r>
        <w:rPr>
          <w:b/>
        </w:rPr>
        <w:t>Zasady współpracy</w:t>
      </w:r>
    </w:p>
    <w:p w:rsidR="00344920" w:rsidRDefault="00344920" w:rsidP="00344920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b/>
        </w:rPr>
        <w:t>§ 5.</w:t>
      </w:r>
      <w:r>
        <w:t xml:space="preserve"> Gmina opiera swoją współpracę z organizacjami pozarządowymi na następujących zasadach:</w:t>
      </w:r>
    </w:p>
    <w:p w:rsidR="00344920" w:rsidRDefault="00344920" w:rsidP="00344920">
      <w:pPr>
        <w:widowControl w:val="0"/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pomocniczości: gmina udziela pomocy organizacjom pozarządowym w niezbędnym zakresie, uzasadnionym potrzebami wspólnoty samorządowej oraz możliwościami samych organizacji pozarządowych, które z kolei zapewniają wykonywanie zadań publicznych w sposób ekonomiczny, profesjonalny i terminowy;</w:t>
      </w:r>
    </w:p>
    <w:p w:rsidR="00344920" w:rsidRDefault="00344920" w:rsidP="00344920">
      <w:pPr>
        <w:widowControl w:val="0"/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suwerenności stron: strony współpracy respektują swoją odrębność i niezależność, nie narzucają sobie nawzajem zadań; mogą natomiast zgłaszać wzajemne propozycje i deklaracje dotyczące współpracy; mają w sobie gotowość wysłuchania propozycji drugiej strony i do </w:t>
      </w:r>
      <w:proofErr w:type="spellStart"/>
      <w:r>
        <w:t>consensusu</w:t>
      </w:r>
      <w:proofErr w:type="spellEnd"/>
      <w:r>
        <w:t>;</w:t>
      </w:r>
    </w:p>
    <w:p w:rsidR="00344920" w:rsidRDefault="00344920" w:rsidP="00344920">
      <w:pPr>
        <w:widowControl w:val="0"/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partnerstwa: strony współpracy traktują się jako równoprawnych partnerów na etapie diagnozy problemów społecznych, planowania metod ich rozwiązywania, realizacji zadań publicznych sprzyjających rozwojowi lokalnemu oraz ich ewaluacji;</w:t>
      </w:r>
    </w:p>
    <w:p w:rsidR="00344920" w:rsidRDefault="00344920" w:rsidP="00344920">
      <w:pPr>
        <w:widowControl w:val="0"/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efektywności: gmina udziela pomocy organizacjom pozarządowym w celu prowadzenia efektywnych działań. Gmina przy zlecaniu organizacjom pozarządowym zadań publicznych dokonuje wyboru najefektywniejszego sposobu wykorzystania środków publicznych. Wspólnie dążą do osiągnięcia możliwie najlepszych efektów z realizacji zadań publicznych;</w:t>
      </w:r>
    </w:p>
    <w:p w:rsidR="00344920" w:rsidRDefault="00344920" w:rsidP="00344920">
      <w:pPr>
        <w:widowControl w:val="0"/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uczciwej konkurencji: strony współpracy w trakcie udzielania dotacji oraz wydatkowania przyznanych środków publicznych działają zgodnie z prawem i dobrymi obyczajami, nie naruszając dobra wzajemnych działań. Procedury i narzędzia współpracy będą czytelne, zrozumiałe i równe dla wszystkich podmiotów uczestniczących w realizacji programu;</w:t>
      </w:r>
    </w:p>
    <w:p w:rsidR="00344920" w:rsidRDefault="00344920" w:rsidP="00344920">
      <w:pPr>
        <w:widowControl w:val="0"/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jawności: strony współpracy informują się wzajemnie o swoich planach, zasobach, działaniach związanych z realizacją programu. Obejmuje to w szczególności udostępnianie organizacjom pozarządowym przez gminę informacji o celach, kosztach i efektach współpracy. Zasada obliguje również organizacje pozarządowe do udostępniania gminie danych dotyczących struktury organizacyjnej, sposobu funkcjonowania, prowadzenia przez nie działalności statutowej oraz sytuacji finansowej, związanych z prowadzonymi w ramach programu działaniami.</w:t>
      </w:r>
    </w:p>
    <w:p w:rsidR="00344920" w:rsidRDefault="00344920" w:rsidP="00344920">
      <w:pPr>
        <w:spacing w:line="360" w:lineRule="auto"/>
        <w:jc w:val="center"/>
        <w:rPr>
          <w:b/>
        </w:rPr>
      </w:pPr>
    </w:p>
    <w:p w:rsidR="00344920" w:rsidRDefault="00344920" w:rsidP="00344920">
      <w:pPr>
        <w:spacing w:line="360" w:lineRule="auto"/>
        <w:jc w:val="center"/>
        <w:rPr>
          <w:b/>
        </w:rPr>
      </w:pPr>
      <w:r>
        <w:rPr>
          <w:b/>
        </w:rPr>
        <w:t>Rozdział 4</w:t>
      </w:r>
    </w:p>
    <w:p w:rsidR="00344920" w:rsidRDefault="00344920" w:rsidP="00344920">
      <w:pPr>
        <w:spacing w:line="360" w:lineRule="auto"/>
        <w:jc w:val="center"/>
        <w:rPr>
          <w:b/>
        </w:rPr>
      </w:pPr>
      <w:r>
        <w:rPr>
          <w:b/>
        </w:rPr>
        <w:t>Zakres przedmiotowy</w:t>
      </w:r>
    </w:p>
    <w:p w:rsidR="00344920" w:rsidRDefault="00344920" w:rsidP="00344920">
      <w:pPr>
        <w:spacing w:line="360" w:lineRule="auto"/>
        <w:ind w:firstLine="708"/>
        <w:jc w:val="both"/>
        <w:rPr>
          <w:color w:val="000000"/>
        </w:rPr>
      </w:pPr>
      <w:r>
        <w:rPr>
          <w:b/>
        </w:rPr>
        <w:t>§ 6.</w:t>
      </w:r>
      <w:r>
        <w:t xml:space="preserve"> 1. </w:t>
      </w:r>
      <w:r>
        <w:rPr>
          <w:color w:val="000000"/>
        </w:rPr>
        <w:t>Przedmiotem współpracy gminy z organizacjami pozarządowymi w roku 201</w:t>
      </w:r>
      <w:r w:rsidR="00CA604B">
        <w:rPr>
          <w:color w:val="000000"/>
        </w:rPr>
        <w:t>9</w:t>
      </w:r>
      <w:r w:rsidR="00283978">
        <w:rPr>
          <w:color w:val="000000"/>
        </w:rPr>
        <w:t xml:space="preserve"> </w:t>
      </w:r>
      <w:r>
        <w:rPr>
          <w:color w:val="000000"/>
        </w:rPr>
        <w:t>jest:</w:t>
      </w:r>
    </w:p>
    <w:p w:rsidR="00344920" w:rsidRDefault="00344920" w:rsidP="0034492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określanie potrzeb organizacji pozarządowych i wypracowanie sposobu ich zaspakajania;</w:t>
      </w:r>
    </w:p>
    <w:p w:rsidR="00344920" w:rsidRDefault="00344920" w:rsidP="0034492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realizacja zadań gminy w sferze pożytku publicznego.</w:t>
      </w:r>
    </w:p>
    <w:p w:rsidR="00344920" w:rsidRDefault="00344920" w:rsidP="003449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2. Współpraca gminy z organizacjami pozarządowymi w roku 201</w:t>
      </w:r>
      <w:r w:rsidR="00CA604B">
        <w:rPr>
          <w:color w:val="000000"/>
        </w:rPr>
        <w:t>9</w:t>
      </w:r>
      <w:r>
        <w:rPr>
          <w:color w:val="000000"/>
        </w:rPr>
        <w:t xml:space="preserve"> będzie się odbywać głównie przy uwzględnieniu:</w:t>
      </w:r>
    </w:p>
    <w:p w:rsidR="00344920" w:rsidRDefault="00344920" w:rsidP="00344920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priorytetów zawartych w Strategii Rozwoju Gminy;</w:t>
      </w:r>
    </w:p>
    <w:p w:rsidR="00344920" w:rsidRDefault="00344920" w:rsidP="00344920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priorytetów zawartych w programie.</w:t>
      </w:r>
    </w:p>
    <w:p w:rsidR="00344920" w:rsidRDefault="00344920" w:rsidP="00344920">
      <w:pPr>
        <w:tabs>
          <w:tab w:val="left" w:pos="567"/>
          <w:tab w:val="left" w:pos="709"/>
        </w:tabs>
        <w:spacing w:line="360" w:lineRule="auto"/>
        <w:jc w:val="both"/>
        <w:rPr>
          <w:b/>
          <w:highlight w:val="green"/>
        </w:rPr>
      </w:pP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5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Formy współpracy</w:t>
      </w:r>
    </w:p>
    <w:p w:rsidR="00344920" w:rsidRDefault="00344920" w:rsidP="00344920">
      <w:pPr>
        <w:spacing w:line="360" w:lineRule="auto"/>
        <w:ind w:firstLine="708"/>
        <w:jc w:val="both"/>
      </w:pPr>
      <w:r>
        <w:rPr>
          <w:b/>
        </w:rPr>
        <w:t>§ 7.</w:t>
      </w:r>
      <w:r>
        <w:t xml:space="preserve"> 1. Współpraca gminy z organizacjami pozarządowymi odbywa się w formach</w:t>
      </w:r>
      <w:r>
        <w:rPr>
          <w:highlight w:val="yellow"/>
        </w:rPr>
        <w:t xml:space="preserve"> </w:t>
      </w:r>
      <w:r>
        <w:t>finansowych i niefinansowych.</w:t>
      </w:r>
    </w:p>
    <w:p w:rsidR="00344920" w:rsidRDefault="00344920" w:rsidP="00344920">
      <w:pPr>
        <w:spacing w:line="360" w:lineRule="auto"/>
        <w:ind w:firstLine="708"/>
        <w:jc w:val="both"/>
      </w:pPr>
      <w:r>
        <w:t>2. Finansowe formy współpracy obejmują:</w:t>
      </w:r>
    </w:p>
    <w:p w:rsidR="00344920" w:rsidRDefault="00344920" w:rsidP="0034492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>zlecanie organizacjom pozarządowym realizacji zadań publicznych na zasadach określonych w ustawie, które może mieć formy:</w:t>
      </w:r>
    </w:p>
    <w:p w:rsidR="00344920" w:rsidRDefault="00344920" w:rsidP="0034492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powierzania wykonywania zadań publicznych, wraz z udzieleniem dotacji na finansowanie ich realizacji, lub</w:t>
      </w:r>
    </w:p>
    <w:p w:rsidR="00344920" w:rsidRDefault="00344920" w:rsidP="0034492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>
        <w:t>wspierania wykonywania zadań publicznych, wraz z udzieleniem dotacji na dofinansowanie ich realizacji;</w:t>
      </w:r>
    </w:p>
    <w:p w:rsidR="00344920" w:rsidRDefault="00344920" w:rsidP="0034492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dofinansowanie realizacji zadań publicznych, na które organizacje pozarządowe otrzymały środki z innych źródeł niż gmina, a które wymagają wnoszenia przez wnioskodawców wkładu własnego.</w:t>
      </w:r>
    </w:p>
    <w:p w:rsidR="00344920" w:rsidRDefault="00344920" w:rsidP="0034492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3. Powierzanie lub wspieranie, o których mowa w ust. 2 pkt 1, może się odbywać w szczególności poprzez organizację konkursów oraz w trybie opisanym w art. 19a ustawy.</w:t>
      </w:r>
    </w:p>
    <w:p w:rsidR="00344920" w:rsidRDefault="00344920" w:rsidP="0034492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4. Niefinansowe formy współpracy obejmują:</w:t>
      </w:r>
    </w:p>
    <w:p w:rsidR="00344920" w:rsidRDefault="00344920" w:rsidP="0034492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wzajemne informowanie się o planowanych kierunkach działalności;</w:t>
      </w:r>
    </w:p>
    <w:p w:rsidR="00344920" w:rsidRDefault="00344920" w:rsidP="0034492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 xml:space="preserve">konsultowanie z organizacjami pozarządowymi projektów aktów prawa miejscowego </w:t>
      </w:r>
      <w:r>
        <w:br/>
        <w:t>w dziedzinach dotyczących działalności statutowej tych organizacji;</w:t>
      </w:r>
    </w:p>
    <w:p w:rsidR="00344920" w:rsidRDefault="00344920" w:rsidP="0034492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konsultowanie projektów aktów normatywnych dotyczących sfery zadań publicznych, o której mowa w art. 4 ustawy, z radą działalności pożytku publicznego, w przypadku jej utworzenia;</w:t>
      </w:r>
    </w:p>
    <w:p w:rsidR="00344920" w:rsidRDefault="00344920" w:rsidP="0034492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 xml:space="preserve">tworzenie, w miarę potrzeb, wspólnych zespołów o charakterze doradczym </w:t>
      </w:r>
      <w:r>
        <w:br/>
        <w:t>i inicjatywnym, złożonych z przedstawicieli organizacji pozarządowych oraz przedstawicieli właściwych organów gminy wraz z określeniem przedmiotu ich działania;</w:t>
      </w:r>
    </w:p>
    <w:p w:rsidR="00344920" w:rsidRDefault="00344920" w:rsidP="0034492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promocję działalności organizacji pozarządowych na stronie internetowej gminy;</w:t>
      </w:r>
    </w:p>
    <w:p w:rsidR="00344920" w:rsidRDefault="00344920" w:rsidP="0034492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użyczanie bądź wynajmowanie, na preferencyjnych warunkach, lokali i sprzętu na działania prowadzone przez organizacje pozarządowe, w tym w szczególności w Międzynarodowym Centrum Turystyki, Kultury i Sportu oraz sali posiedzeń urzędu gminy;</w:t>
      </w:r>
    </w:p>
    <w:p w:rsidR="00344920" w:rsidRDefault="00344920" w:rsidP="0034492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organizowanie spotkań służących wymianie doświadczeń, integracji organizacji pozarządowych;</w:t>
      </w:r>
    </w:p>
    <w:p w:rsidR="00344920" w:rsidRDefault="00344920" w:rsidP="0034492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zapewnienie udziału przedstawicieli organizacji pozarządowych w opracowaniu lokalnych planów i programów rozwoju;</w:t>
      </w:r>
    </w:p>
    <w:p w:rsidR="00344920" w:rsidRDefault="00344920" w:rsidP="0034492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świadczenie przez specjalistów gminy usług na rzecz organizacji pozarządowych (np. radca prawny);</w:t>
      </w:r>
    </w:p>
    <w:p w:rsidR="00344920" w:rsidRDefault="00344920" w:rsidP="0034492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realizowanie innych form współpracy, zgodnych z celami niniejszego programu.</w:t>
      </w:r>
    </w:p>
    <w:p w:rsidR="00344920" w:rsidRDefault="00344920" w:rsidP="003449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</w:p>
    <w:p w:rsidR="00344920" w:rsidRDefault="00344920" w:rsidP="00344920">
      <w:pPr>
        <w:pStyle w:val="Tekstpodstawowy22"/>
        <w:tabs>
          <w:tab w:val="left" w:pos="720"/>
        </w:tabs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Rozdział 6</w:t>
      </w:r>
    </w:p>
    <w:p w:rsidR="00344920" w:rsidRDefault="00344920" w:rsidP="00344920">
      <w:pPr>
        <w:pStyle w:val="Tekstpodstawowy22"/>
        <w:tabs>
          <w:tab w:val="left" w:pos="72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Priorytetowe zadania publiczne</w:t>
      </w:r>
    </w:p>
    <w:p w:rsidR="00344920" w:rsidRDefault="00344920" w:rsidP="00344920">
      <w:pPr>
        <w:spacing w:line="360" w:lineRule="auto"/>
        <w:ind w:firstLine="708"/>
        <w:jc w:val="both"/>
      </w:pPr>
      <w:r>
        <w:rPr>
          <w:b/>
          <w:bCs/>
        </w:rPr>
        <w:t>§ 8.</w:t>
      </w:r>
      <w:r>
        <w:rPr>
          <w:bCs/>
        </w:rPr>
        <w:t xml:space="preserve"> 1. </w:t>
      </w:r>
      <w:r>
        <w:t>Jako priorytetowe zadania publiczne gminy na 201</w:t>
      </w:r>
      <w:r w:rsidR="004225BC">
        <w:t>9</w:t>
      </w:r>
      <w:r>
        <w:t xml:space="preserve"> r. określa się zadania </w:t>
      </w:r>
      <w:r>
        <w:br/>
        <w:t>z zakresu:</w:t>
      </w:r>
    </w:p>
    <w:p w:rsidR="00344920" w:rsidRDefault="00344920" w:rsidP="00344920">
      <w:pPr>
        <w:numPr>
          <w:ilvl w:val="2"/>
          <w:numId w:val="19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t>wspierania i upowszechniania kultury fizycznej;</w:t>
      </w:r>
    </w:p>
    <w:p w:rsidR="00344920" w:rsidRDefault="00344920" w:rsidP="00344920">
      <w:pPr>
        <w:numPr>
          <w:ilvl w:val="2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>
        <w:t>działalności wspomagającej rozwój wspólnot i społeczności lokalnych;</w:t>
      </w:r>
    </w:p>
    <w:p w:rsidR="00344920" w:rsidRDefault="00344920" w:rsidP="00344920">
      <w:pPr>
        <w:numPr>
          <w:ilvl w:val="2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>
        <w:t>wypoczynku dzieci i młodzieży;</w:t>
      </w:r>
    </w:p>
    <w:p w:rsidR="00344920" w:rsidRDefault="00CF0134" w:rsidP="00344920">
      <w:pPr>
        <w:numPr>
          <w:ilvl w:val="2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>
        <w:t>działalności na rzecz osób w wieku emerytalnym</w:t>
      </w:r>
      <w:r w:rsidR="00344920">
        <w:t xml:space="preserve">; </w:t>
      </w:r>
    </w:p>
    <w:p w:rsidR="00344920" w:rsidRDefault="00344920" w:rsidP="00344920">
      <w:pPr>
        <w:numPr>
          <w:ilvl w:val="2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>
        <w:t>turystyki i krajoznawstwa.</w:t>
      </w:r>
    </w:p>
    <w:p w:rsidR="00344920" w:rsidRDefault="00344920" w:rsidP="00344920">
      <w:pPr>
        <w:spacing w:line="360" w:lineRule="auto"/>
        <w:ind w:firstLine="708"/>
        <w:jc w:val="both"/>
      </w:pPr>
      <w:r>
        <w:t>2. Gmina może współpracować z organizacjami pozarządowymi przy realizacji innych niż wymienione w programie zadań publicznych, pod warunkiem ich zgodności z celami programu.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Rozdział 7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Okres realizacji programu</w:t>
      </w:r>
    </w:p>
    <w:p w:rsidR="00344920" w:rsidRDefault="00344920" w:rsidP="00344920">
      <w:pPr>
        <w:widowControl w:val="0"/>
        <w:tabs>
          <w:tab w:val="left" w:pos="720"/>
        </w:tabs>
        <w:spacing w:line="360" w:lineRule="auto"/>
        <w:jc w:val="both"/>
      </w:pPr>
      <w:r>
        <w:rPr>
          <w:b/>
        </w:rPr>
        <w:tab/>
        <w:t>§ 9.</w:t>
      </w:r>
      <w:r>
        <w:t xml:space="preserve"> Program będzi</w:t>
      </w:r>
      <w:r w:rsidR="004225BC">
        <w:t>e realizowany od 1 stycznia 2019 r. do 31 grudnia 2019</w:t>
      </w:r>
      <w:r>
        <w:t xml:space="preserve"> r.</w:t>
      </w:r>
    </w:p>
    <w:p w:rsidR="00344920" w:rsidRDefault="00344920" w:rsidP="00344920">
      <w:pPr>
        <w:widowControl w:val="0"/>
        <w:tabs>
          <w:tab w:val="left" w:pos="720"/>
        </w:tabs>
        <w:spacing w:line="360" w:lineRule="auto"/>
        <w:jc w:val="both"/>
      </w:pP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8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Sposób realizacji programu</w:t>
      </w:r>
    </w:p>
    <w:p w:rsidR="00344920" w:rsidRDefault="00344920" w:rsidP="00344920">
      <w:pPr>
        <w:widowControl w:val="0"/>
        <w:tabs>
          <w:tab w:val="left" w:pos="720"/>
        </w:tabs>
        <w:spacing w:line="360" w:lineRule="auto"/>
        <w:jc w:val="both"/>
      </w:pPr>
      <w:r>
        <w:rPr>
          <w:b/>
        </w:rPr>
        <w:tab/>
        <w:t>§ 10.</w:t>
      </w:r>
      <w:r>
        <w:t xml:space="preserve"> W realizacji programu uczestniczą:</w:t>
      </w:r>
    </w:p>
    <w:p w:rsidR="00344920" w:rsidRDefault="00344920" w:rsidP="00344920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</w:pPr>
      <w:r>
        <w:t>rada gminy i jej komisje w zakresie: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wytyczania polityki społecznej i finansowej oraz priorytetów w sferze współpracy z organizacjami,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uchwalania programu i innych uchwał dotyczących działalności organizacji;</w:t>
      </w:r>
    </w:p>
    <w:p w:rsidR="00344920" w:rsidRDefault="00344920" w:rsidP="00344920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</w:pPr>
      <w:r>
        <w:t>wójt w zakresie: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realizacji polityki społecznej i finansowej wytyczonej przez radę gminy,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procedur przeprowadzania konkursów,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zawierania umów o powierzenie lub wspieranie zadań publicznych i udzielania dotacji z budżetu gminy,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złożenia sprawozdania radzie gminy z realizacji programu;</w:t>
      </w:r>
    </w:p>
    <w:p w:rsidR="00344920" w:rsidRDefault="00344920" w:rsidP="00344920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</w:pPr>
      <w:r>
        <w:t>pracownicy urzędu gminy w zakresie: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przygotowywania i przeprowadzania procedur przyznawania dotacji,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udzielania i zamieszczania informacji o realizacji zadań i wydatkowanych środkach na stronie internetowej </w:t>
      </w:r>
      <w:hyperlink r:id="rId9" w:history="1">
        <w:r>
          <w:rPr>
            <w:rStyle w:val="Hipercze"/>
          </w:rPr>
          <w:t>www.banie.pl</w:t>
        </w:r>
      </w:hyperlink>
      <w:r>
        <w:t xml:space="preserve"> i </w:t>
      </w:r>
      <w:hyperlink r:id="rId10" w:history="1">
        <w:r>
          <w:rPr>
            <w:rStyle w:val="Hipercze"/>
          </w:rPr>
          <w:t>www.bip.banie.pl</w:t>
        </w:r>
      </w:hyperlink>
      <w:r>
        <w:t xml:space="preserve"> w zakładce „organizacje pozarządowe”,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sporządzania umów, przekazywania i rozliczania środków finansowych,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merytorycznej oceny zadań i ich celowości,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współdziałania w pozafinansowych formach współpracy;</w:t>
      </w:r>
    </w:p>
    <w:p w:rsidR="00344920" w:rsidRDefault="00344920" w:rsidP="00344920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</w:pPr>
      <w:r>
        <w:t>organizacje pozarządowe w zakresie: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inicjowania ciekawych przedsięwzięć i programów,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promowania swojej działalności,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korzystania z możliwości, określonych w pozafinansowych formach współpracy,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ubiegania się o dotacje,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efektywnej realizacji powierzonych zadań publicznych i prawidłowego wykorzystania środków finansowych,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współtworzenia i opiniowania projektów uchwał w zakresie dotyczącym ich działalności;</w:t>
      </w:r>
    </w:p>
    <w:p w:rsidR="00344920" w:rsidRDefault="00344920" w:rsidP="00344920">
      <w:pPr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Gminna Rada Działalności Pożytku Publicznego, w przypadku jej powołania, w zakresie: 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lastRenderedPageBreak/>
        <w:t>współtworzenia i opiniowania projektów uchwał w zakresie dotyczącym działalności organizacji pozarządowych,</w:t>
      </w:r>
    </w:p>
    <w:p w:rsidR="00344920" w:rsidRDefault="00344920" w:rsidP="00344920">
      <w:pPr>
        <w:widowControl w:val="0"/>
        <w:numPr>
          <w:ilvl w:val="1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>
        <w:t>inicjowania kierunków rozwoju współpracy między podmiotami uczestniczącymi w realizacji programu.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9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Wysokość środków przeznaczonych na realizację programu</w:t>
      </w:r>
    </w:p>
    <w:p w:rsidR="00344920" w:rsidRDefault="00344920" w:rsidP="00344920">
      <w:pPr>
        <w:spacing w:line="360" w:lineRule="auto"/>
        <w:ind w:firstLine="708"/>
        <w:jc w:val="both"/>
      </w:pPr>
      <w:r>
        <w:rPr>
          <w:b/>
        </w:rPr>
        <w:t>§ 11.</w:t>
      </w:r>
      <w:r>
        <w:t xml:space="preserve"> 1. W roku 201</w:t>
      </w:r>
      <w:r w:rsidR="004225BC">
        <w:t>9</w:t>
      </w:r>
      <w:r>
        <w:t xml:space="preserve"> na realizację zadań publicznych objętych niniejszym programem przeznacza się kwotę w wysokości co najmniej 200 000,00 zł.</w:t>
      </w:r>
    </w:p>
    <w:p w:rsidR="00344920" w:rsidRDefault="00344920" w:rsidP="00344920">
      <w:pPr>
        <w:spacing w:line="360" w:lineRule="auto"/>
        <w:ind w:firstLine="708"/>
        <w:jc w:val="both"/>
      </w:pPr>
      <w:r>
        <w:t>2. Powyższe środki zabezpieczone zostaną w budżecie gminy na 201</w:t>
      </w:r>
      <w:r w:rsidR="004225BC">
        <w:t>9</w:t>
      </w:r>
      <w:r>
        <w:t xml:space="preserve"> rok.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10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Sposób oceny realizacji programu</w:t>
      </w:r>
    </w:p>
    <w:p w:rsidR="00344920" w:rsidRDefault="00344920" w:rsidP="00344920">
      <w:pPr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§ 12. </w:t>
      </w:r>
      <w:r>
        <w:rPr>
          <w:color w:val="000000"/>
        </w:rPr>
        <w:t>1. Miernikami efektywności realizacji programu w danym roku będą informacje dotyczące w szczególności: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ogłoszonych otwartych konkursów ofert;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złożonych ofert w otwartych konkursach ofert;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liczba wybranych ofert w otwartych konkursach ofert;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zawartych umów na realizację zadania publicznego;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organizacji pozarządowych korzystających z dotacji;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wysokości kwot udzielonych w poszczególnych obszarach zadaniowych;</w:t>
      </w:r>
    </w:p>
    <w:p w:rsidR="00344920" w:rsidRDefault="00344920" w:rsidP="00344920">
      <w:pPr>
        <w:numPr>
          <w:ilvl w:val="0"/>
          <w:numId w:val="22"/>
        </w:numPr>
        <w:spacing w:line="360" w:lineRule="auto"/>
        <w:jc w:val="both"/>
        <w:rPr>
          <w:i/>
          <w:color w:val="000000"/>
        </w:rPr>
      </w:pPr>
      <w:r>
        <w:rPr>
          <w:color w:val="000000"/>
        </w:rPr>
        <w:t>liczby beneficjentów biorących udział w realizowanym zadaniu publicznym;</w:t>
      </w:r>
    </w:p>
    <w:p w:rsidR="00344920" w:rsidRDefault="00344920" w:rsidP="00344920">
      <w:pPr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wysokości środków finansowych przeznaczonych przez organizacje pozarządowe na realizację zadań publicznych;</w:t>
      </w:r>
    </w:p>
    <w:p w:rsidR="00344920" w:rsidRDefault="00344920" w:rsidP="00344920">
      <w:pPr>
        <w:widowControl w:val="0"/>
        <w:numPr>
          <w:ilvl w:val="0"/>
          <w:numId w:val="22"/>
        </w:numPr>
        <w:autoSpaceDN w:val="0"/>
        <w:adjustRightInd w:val="0"/>
        <w:spacing w:line="360" w:lineRule="auto"/>
        <w:jc w:val="both"/>
        <w:rPr>
          <w:color w:val="000000"/>
        </w:rPr>
      </w:pPr>
      <w:r>
        <w:t>wysokości</w:t>
      </w:r>
      <w:r>
        <w:rPr>
          <w:color w:val="000000"/>
        </w:rPr>
        <w:t xml:space="preserve"> środków finansowych przeznaczonych na realizację programu.</w:t>
      </w:r>
    </w:p>
    <w:p w:rsidR="00344920" w:rsidRDefault="00344920" w:rsidP="00344920">
      <w:pPr>
        <w:spacing w:line="360" w:lineRule="auto"/>
        <w:ind w:firstLine="708"/>
        <w:jc w:val="both"/>
      </w:pPr>
      <w:r>
        <w:t>2. Wójt nie</w:t>
      </w:r>
      <w:r w:rsidR="004225BC">
        <w:t xml:space="preserve"> później niż do dnia 31 maja 2020</w:t>
      </w:r>
      <w:r>
        <w:t xml:space="preserve"> roku, przedłoży Radzie Gminy Banie sprawozdanie z realizacji programu.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Rozdział 11</w:t>
      </w:r>
    </w:p>
    <w:p w:rsidR="00344920" w:rsidRDefault="00344920" w:rsidP="00344920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Informacja o sposobie tworzenia programu oraz o przebiegu konsultacji</w:t>
      </w:r>
    </w:p>
    <w:p w:rsidR="00344920" w:rsidRDefault="00344920" w:rsidP="00344920">
      <w:pPr>
        <w:pStyle w:val="Tekstpodstawowy"/>
        <w:spacing w:before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13.</w:t>
      </w:r>
      <w:r>
        <w:rPr>
          <w:rFonts w:ascii="Times New Roman" w:hAnsi="Times New Roman"/>
          <w:b w:val="0"/>
          <w:sz w:val="24"/>
          <w:szCs w:val="24"/>
        </w:rPr>
        <w:t xml:space="preserve"> 1. Projekt programu został opracowany na podstawie programu obowiązującego na 201</w:t>
      </w:r>
      <w:r w:rsidR="004225BC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r. </w:t>
      </w:r>
    </w:p>
    <w:p w:rsidR="00344920" w:rsidRDefault="00344920" w:rsidP="00344920">
      <w:pPr>
        <w:spacing w:line="360" w:lineRule="auto"/>
        <w:ind w:firstLine="708"/>
        <w:jc w:val="both"/>
      </w:pPr>
      <w:r>
        <w:t xml:space="preserve">2. W dniu </w:t>
      </w:r>
      <w:r w:rsidR="00E044F8">
        <w:t>.... września 201</w:t>
      </w:r>
      <w:r w:rsidR="004225BC">
        <w:t>8</w:t>
      </w:r>
      <w:r>
        <w:t xml:space="preserve"> r. zaproszono organizacje pozarządowe do konsultacji projektu programu współpracy Gminy Banie z organizacjami pozarządowymi oraz innymi podmiotami prowadzącymi działalność pożytku publicznego na rok 201</w:t>
      </w:r>
      <w:r w:rsidR="004225BC">
        <w:t>9</w:t>
      </w:r>
      <w:r>
        <w:t xml:space="preserve">. Projekt programu, wraz z formularzem zgłoszenia, zamieszczono na stronie internetowej Gminy </w:t>
      </w:r>
      <w:hyperlink r:id="rId11" w:history="1">
        <w:r>
          <w:rPr>
            <w:rStyle w:val="Hipercze"/>
          </w:rPr>
          <w:t>www.banie.pl</w:t>
        </w:r>
      </w:hyperlink>
      <w:r>
        <w:t xml:space="preserve"> </w:t>
      </w:r>
      <w:r>
        <w:lastRenderedPageBreak/>
        <w:t xml:space="preserve">oraz w Biuletynie Informacji Publicznej Urzędu Gminy Banie </w:t>
      </w:r>
      <w:hyperlink r:id="rId12" w:history="1">
        <w:r>
          <w:rPr>
            <w:rStyle w:val="Hipercze"/>
          </w:rPr>
          <w:t>www.bip.banie.pl</w:t>
        </w:r>
      </w:hyperlink>
      <w:r>
        <w:t xml:space="preserve"> w zakładce „ORGANIZACJE POZARZĄDOWE” w folderze „program współpracy”.</w:t>
      </w:r>
    </w:p>
    <w:p w:rsidR="00344920" w:rsidRDefault="00344920" w:rsidP="00344920">
      <w:pPr>
        <w:spacing w:line="360" w:lineRule="auto"/>
        <w:ind w:firstLine="708"/>
        <w:jc w:val="both"/>
      </w:pPr>
      <w:r>
        <w:t xml:space="preserve">3. W dniu </w:t>
      </w:r>
      <w:r w:rsidR="002F3F54">
        <w:t>...... września 2018</w:t>
      </w:r>
      <w:r>
        <w:t xml:space="preserve"> r. przesłano do organizacji pozarządowych z terenu Gminy Banie ogłoszenia – zaproszenie do konsultacji wraz z projektem programu i formularzem zgłoszenia opinii.</w:t>
      </w:r>
    </w:p>
    <w:p w:rsidR="00E044F8" w:rsidRDefault="00344920" w:rsidP="00344920">
      <w:pPr>
        <w:spacing w:line="360" w:lineRule="auto"/>
        <w:ind w:firstLine="708"/>
        <w:jc w:val="both"/>
      </w:pPr>
      <w:r>
        <w:t xml:space="preserve">4. Konsultacje odbyły się w dniach </w:t>
      </w:r>
      <w:r w:rsidR="00971000">
        <w:t>..</w:t>
      </w:r>
      <w:r w:rsidR="00E044F8">
        <w:t>……………</w:t>
      </w:r>
      <w:r>
        <w:t xml:space="preserve"> września 201</w:t>
      </w:r>
      <w:r w:rsidR="004225BC">
        <w:t>8</w:t>
      </w:r>
      <w:r>
        <w:t xml:space="preserve"> r.  </w:t>
      </w:r>
    </w:p>
    <w:p w:rsidR="00344920" w:rsidRDefault="00344920" w:rsidP="00344920">
      <w:pPr>
        <w:spacing w:line="360" w:lineRule="auto"/>
        <w:ind w:firstLine="708"/>
        <w:jc w:val="both"/>
      </w:pPr>
      <w:r>
        <w:t>5. Konsultacje przeprowadzono zgodnie z uchwałą Nr II/18/2014 Rady Gminy Banie z dnia 30 grudnia 2014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344920" w:rsidRDefault="00344920" w:rsidP="00344920">
      <w:pPr>
        <w:spacing w:line="360" w:lineRule="auto"/>
        <w:jc w:val="center"/>
        <w:outlineLvl w:val="0"/>
        <w:rPr>
          <w:b/>
          <w:bCs/>
        </w:rPr>
      </w:pPr>
    </w:p>
    <w:p w:rsidR="00344920" w:rsidRDefault="00344920" w:rsidP="00344920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12</w:t>
      </w:r>
    </w:p>
    <w:p w:rsidR="00344920" w:rsidRDefault="00344920" w:rsidP="00344920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Tryb powoływania i zasady działania komisji konkursowych </w:t>
      </w:r>
      <w:r>
        <w:rPr>
          <w:b/>
          <w:bCs/>
        </w:rPr>
        <w:br/>
        <w:t>do opiniowania ofert w otwartych konkursach ofert</w:t>
      </w:r>
    </w:p>
    <w:p w:rsidR="00344920" w:rsidRDefault="00344920" w:rsidP="00344920">
      <w:pPr>
        <w:tabs>
          <w:tab w:val="left" w:pos="0"/>
        </w:tabs>
        <w:spacing w:line="360" w:lineRule="auto"/>
        <w:jc w:val="both"/>
        <w:rPr>
          <w:rFonts w:eastAsia="Calibri"/>
          <w:i/>
          <w:lang w:eastAsia="en-US"/>
        </w:rPr>
      </w:pPr>
      <w:r>
        <w:tab/>
      </w:r>
      <w:r>
        <w:rPr>
          <w:b/>
        </w:rPr>
        <w:t>§ 14.</w:t>
      </w:r>
      <w:r>
        <w:t xml:space="preserve"> 1. Każdorazowo, w związku z ogłoszonym konkursem, wójt powołuje komisję w celu opiniowania ofert złożonych w otwartym konkursie ofert, wyznac</w:t>
      </w:r>
      <w:r w:rsidR="00965051">
        <w:t>zając przewodniczącego</w:t>
      </w:r>
      <w:r>
        <w:t xml:space="preserve"> komisji konkursowej</w:t>
      </w:r>
      <w:r w:rsidR="00475229">
        <w:t xml:space="preserve"> i</w:t>
      </w:r>
      <w:r w:rsidR="00965051" w:rsidRPr="00965051">
        <w:t xml:space="preserve"> </w:t>
      </w:r>
      <w:r w:rsidR="00965051">
        <w:t>jego zastępcę</w:t>
      </w:r>
      <w:r>
        <w:t>.</w:t>
      </w:r>
    </w:p>
    <w:p w:rsidR="00344920" w:rsidRDefault="00344920" w:rsidP="00344920">
      <w:pPr>
        <w:tabs>
          <w:tab w:val="left" w:pos="720"/>
        </w:tabs>
        <w:spacing w:line="360" w:lineRule="auto"/>
        <w:ind w:firstLine="140"/>
        <w:jc w:val="both"/>
      </w:pPr>
      <w:r>
        <w:tab/>
        <w:t>2. W skład komisji wchodzą:</w:t>
      </w:r>
    </w:p>
    <w:p w:rsidR="00344920" w:rsidRDefault="00344920" w:rsidP="00344920">
      <w:pPr>
        <w:numPr>
          <w:ilvl w:val="0"/>
          <w:numId w:val="23"/>
        </w:numPr>
        <w:tabs>
          <w:tab w:val="left" w:pos="140"/>
        </w:tabs>
        <w:spacing w:line="360" w:lineRule="auto"/>
        <w:jc w:val="both"/>
      </w:pPr>
      <w:r>
        <w:t>przedstawiciele wójta;</w:t>
      </w:r>
    </w:p>
    <w:p w:rsidR="00344920" w:rsidRDefault="00344920" w:rsidP="00344920">
      <w:pPr>
        <w:numPr>
          <w:ilvl w:val="0"/>
          <w:numId w:val="23"/>
        </w:numPr>
        <w:tabs>
          <w:tab w:val="left" w:pos="140"/>
        </w:tabs>
        <w:spacing w:line="360" w:lineRule="auto"/>
        <w:jc w:val="both"/>
      </w:pPr>
      <w:r>
        <w:t>przedstawiciele organizacji pozarządowych, z wyłączeniem osób reprezentujących organizacje pozarządowe biorące udział w konkursie.</w:t>
      </w:r>
    </w:p>
    <w:p w:rsidR="00344920" w:rsidRDefault="00344920" w:rsidP="00344920">
      <w:pPr>
        <w:tabs>
          <w:tab w:val="left" w:pos="720"/>
        </w:tabs>
        <w:spacing w:line="360" w:lineRule="auto"/>
        <w:jc w:val="both"/>
      </w:pPr>
      <w:r>
        <w:tab/>
        <w:t>3. Przedstawiciele organizacji pozarządowych są wybrani spośród osób zgłoszonych przez organizacje pozarządowe na zaproszenie wójta do udziału w pracy komisji.</w:t>
      </w:r>
    </w:p>
    <w:p w:rsidR="00344920" w:rsidRDefault="00344920" w:rsidP="00344920">
      <w:pPr>
        <w:tabs>
          <w:tab w:val="left" w:pos="720"/>
        </w:tabs>
        <w:spacing w:line="360" w:lineRule="auto"/>
        <w:jc w:val="both"/>
      </w:pPr>
      <w:r>
        <w:tab/>
        <w:t>4. Przewodniczący komisji może zaprosić do prac w komisji z głosem doradczym, osobę bądź osoby posiadające specjalistyczną wiedzę w dziedzinie obejmującej zakres zadań publicznych, których konkurs dotyczy.</w:t>
      </w:r>
    </w:p>
    <w:p w:rsidR="00344920" w:rsidRDefault="00344920" w:rsidP="00344920">
      <w:pPr>
        <w:tabs>
          <w:tab w:val="left" w:pos="0"/>
          <w:tab w:val="left" w:pos="720"/>
        </w:tabs>
        <w:spacing w:line="360" w:lineRule="auto"/>
        <w:jc w:val="both"/>
        <w:rPr>
          <w:bCs/>
        </w:rPr>
      </w:pPr>
      <w:r>
        <w:tab/>
      </w:r>
      <w:r>
        <w:rPr>
          <w:b/>
        </w:rPr>
        <w:t>§ 15.</w:t>
      </w:r>
      <w:r>
        <w:t xml:space="preserve"> 1. K</w:t>
      </w:r>
      <w:r>
        <w:rPr>
          <w:bCs/>
        </w:rPr>
        <w:t>omisja pracuje w składzie osobowym powołanym zarządzeniem wójta, w obecności co najmniej połowy składu komisji.</w:t>
      </w:r>
    </w:p>
    <w:p w:rsidR="00344920" w:rsidRDefault="00344920" w:rsidP="00344920">
      <w:pPr>
        <w:tabs>
          <w:tab w:val="left" w:pos="0"/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2. Pracami komisji kieruje, zwołuje jej posiedzenia i im przewodniczy przewodniczący komisji.</w:t>
      </w:r>
    </w:p>
    <w:p w:rsidR="00344920" w:rsidRDefault="00344920" w:rsidP="00344920">
      <w:pPr>
        <w:tabs>
          <w:tab w:val="left" w:pos="0"/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ab/>
        <w:t>3. W razie nieobecności przewodniczącego komisji jego obowiązki pełni zastępca przewodniczącego komisji.</w:t>
      </w:r>
    </w:p>
    <w:p w:rsidR="00344920" w:rsidRDefault="00344920" w:rsidP="00344920">
      <w:pPr>
        <w:tabs>
          <w:tab w:val="left" w:pos="0"/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ab/>
        <w:t>4. W pracach komisji nie mogą brać udziału osoby pozostające z oferentami w takich relacjach czy stosunkach, które mogą</w:t>
      </w:r>
      <w:r>
        <w:t xml:space="preserve"> powodować wątpliwości co do bezstronności podczas oceniania ofert.</w:t>
      </w:r>
    </w:p>
    <w:p w:rsidR="00344920" w:rsidRDefault="00344920" w:rsidP="0034492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  <w:t>5. Każdy członek komisji przed rozpoczęciem jej działalności zobowiązany jest do złożenia pisemnego oświadczenia w sprawie, w której mowa w ust. 4.</w:t>
      </w:r>
    </w:p>
    <w:p w:rsidR="00344920" w:rsidRDefault="00344920" w:rsidP="0034492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  <w:t>6. Z tytułu pracy w komisji jej członkom nie przysługuje wynagrodzenie i zwrot kosztów podróży.</w:t>
      </w:r>
    </w:p>
    <w:p w:rsidR="00344920" w:rsidRDefault="00344920" w:rsidP="00344920">
      <w:pPr>
        <w:tabs>
          <w:tab w:val="left" w:pos="0"/>
        </w:tabs>
        <w:spacing w:line="360" w:lineRule="auto"/>
        <w:jc w:val="both"/>
        <w:rPr>
          <w:bCs/>
        </w:rPr>
      </w:pPr>
      <w:r>
        <w:tab/>
        <w:t>7. Komisja wypracowuje stanowisko i przedstawia je wójtowi w formie protokołu.</w:t>
      </w:r>
    </w:p>
    <w:p w:rsidR="00344920" w:rsidRDefault="00344920" w:rsidP="00344920">
      <w:pPr>
        <w:tabs>
          <w:tab w:val="left" w:pos="0"/>
          <w:tab w:val="left" w:pos="709"/>
        </w:tabs>
        <w:spacing w:line="360" w:lineRule="auto"/>
        <w:jc w:val="both"/>
      </w:pPr>
      <w:r>
        <w:tab/>
        <w:t>8. Ostatecznego wyboru ofert i określenia wysokości kwoty przyznanej dotacji dokonuje wójt.</w:t>
      </w:r>
    </w:p>
    <w:p w:rsidR="00344920" w:rsidRDefault="00344920" w:rsidP="00344920">
      <w:pPr>
        <w:tabs>
          <w:tab w:val="left" w:pos="0"/>
          <w:tab w:val="left" w:pos="709"/>
        </w:tabs>
        <w:spacing w:line="360" w:lineRule="auto"/>
        <w:jc w:val="both"/>
      </w:pPr>
      <w:bookmarkStart w:id="0" w:name="_GoBack"/>
    </w:p>
    <w:p w:rsidR="00D03CAC" w:rsidRDefault="00D03CAC" w:rsidP="00D03CAC">
      <w:pPr>
        <w:ind w:left="4680"/>
        <w:jc w:val="right"/>
      </w:pPr>
    </w:p>
    <w:p w:rsidR="00D03CAC" w:rsidRDefault="00D03CAC" w:rsidP="00D03CAC">
      <w:pPr>
        <w:ind w:left="4680"/>
        <w:jc w:val="right"/>
      </w:pPr>
    </w:p>
    <w:p w:rsidR="00D03CAC" w:rsidRDefault="00D03CAC" w:rsidP="00D03CAC">
      <w:pPr>
        <w:ind w:left="4680"/>
        <w:jc w:val="right"/>
      </w:pPr>
    </w:p>
    <w:p w:rsidR="00D03CAC" w:rsidRDefault="00D03CAC" w:rsidP="00D03CAC">
      <w:pPr>
        <w:ind w:left="4680"/>
        <w:jc w:val="right"/>
      </w:pPr>
    </w:p>
    <w:p w:rsidR="00D03CAC" w:rsidRDefault="00D03CAC" w:rsidP="00D03CAC">
      <w:pPr>
        <w:ind w:left="4680"/>
        <w:jc w:val="right"/>
      </w:pPr>
    </w:p>
    <w:p w:rsidR="00C32735" w:rsidRDefault="00C32735" w:rsidP="00D03CAC">
      <w:pPr>
        <w:ind w:left="4680"/>
        <w:jc w:val="right"/>
      </w:pPr>
    </w:p>
    <w:p w:rsidR="00D03CAC" w:rsidRDefault="00D03CAC" w:rsidP="00D03CAC">
      <w:pPr>
        <w:ind w:left="4680"/>
        <w:jc w:val="right"/>
      </w:pPr>
    </w:p>
    <w:p w:rsidR="008A04F4" w:rsidRDefault="008A04F4" w:rsidP="00EF35D4">
      <w:pPr>
        <w:ind w:left="5580"/>
        <w:outlineLvl w:val="0"/>
      </w:pPr>
    </w:p>
    <w:p w:rsidR="008A04F4" w:rsidRDefault="008A04F4" w:rsidP="008A04F4">
      <w:pPr>
        <w:tabs>
          <w:tab w:val="left" w:pos="6237"/>
        </w:tabs>
        <w:ind w:left="5580"/>
        <w:outlineLvl w:val="0"/>
      </w:pPr>
    </w:p>
    <w:p w:rsidR="00A018C3" w:rsidRDefault="00A018C3" w:rsidP="008A04F4">
      <w:pPr>
        <w:tabs>
          <w:tab w:val="left" w:pos="6237"/>
        </w:tabs>
        <w:ind w:left="5580"/>
        <w:outlineLvl w:val="0"/>
      </w:pPr>
    </w:p>
    <w:bookmarkEnd w:id="0"/>
    <w:p w:rsidR="00EF35D4" w:rsidRPr="00247B67" w:rsidRDefault="00EF35D4" w:rsidP="00406366">
      <w:pPr>
        <w:ind w:left="6096" w:firstLine="90"/>
        <w:outlineLvl w:val="0"/>
        <w:rPr>
          <w:sz w:val="22"/>
          <w:szCs w:val="22"/>
        </w:rPr>
      </w:pPr>
    </w:p>
    <w:sectPr w:rsidR="00EF35D4" w:rsidRPr="00247B67" w:rsidSect="00C32735">
      <w:footerReference w:type="defaul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58" w:rsidRDefault="00CD2458" w:rsidP="001F07ED">
      <w:r>
        <w:separator/>
      </w:r>
    </w:p>
  </w:endnote>
  <w:endnote w:type="continuationSeparator" w:id="0">
    <w:p w:rsidR="00CD2458" w:rsidRDefault="00CD2458" w:rsidP="001F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ED" w:rsidRDefault="001F07ED">
    <w:pPr>
      <w:pStyle w:val="Stopka"/>
      <w:jc w:val="center"/>
    </w:pPr>
  </w:p>
  <w:p w:rsidR="001F07ED" w:rsidRDefault="001F0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58" w:rsidRDefault="00CD2458" w:rsidP="001F07ED">
      <w:r>
        <w:separator/>
      </w:r>
    </w:p>
  </w:footnote>
  <w:footnote w:type="continuationSeparator" w:id="0">
    <w:p w:rsidR="00CD2458" w:rsidRDefault="00CD2458" w:rsidP="001F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E41"/>
    <w:multiLevelType w:val="hybridMultilevel"/>
    <w:tmpl w:val="C0D2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D72"/>
    <w:multiLevelType w:val="hybridMultilevel"/>
    <w:tmpl w:val="C0D2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1104"/>
    <w:multiLevelType w:val="hybridMultilevel"/>
    <w:tmpl w:val="D2D23ECC"/>
    <w:lvl w:ilvl="0" w:tplc="A9D0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8C0"/>
    <w:multiLevelType w:val="hybridMultilevel"/>
    <w:tmpl w:val="B5864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D64D3"/>
    <w:multiLevelType w:val="hybridMultilevel"/>
    <w:tmpl w:val="91E23602"/>
    <w:lvl w:ilvl="0" w:tplc="1450C0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023C4"/>
    <w:multiLevelType w:val="hybridMultilevel"/>
    <w:tmpl w:val="887222D8"/>
    <w:lvl w:ilvl="0" w:tplc="A7BC6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0719C"/>
    <w:multiLevelType w:val="hybridMultilevel"/>
    <w:tmpl w:val="39641AC0"/>
    <w:lvl w:ilvl="0" w:tplc="A9D0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3E29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F76FF"/>
    <w:multiLevelType w:val="hybridMultilevel"/>
    <w:tmpl w:val="8410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EB8"/>
    <w:multiLevelType w:val="hybridMultilevel"/>
    <w:tmpl w:val="53F44592"/>
    <w:lvl w:ilvl="0" w:tplc="DB5AA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25389"/>
    <w:multiLevelType w:val="hybridMultilevel"/>
    <w:tmpl w:val="CF849154"/>
    <w:lvl w:ilvl="0" w:tplc="04150011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D556CF70">
      <w:start w:val="4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1">
    <w:nsid w:val="6AF33256"/>
    <w:multiLevelType w:val="hybridMultilevel"/>
    <w:tmpl w:val="46A82122"/>
    <w:lvl w:ilvl="0" w:tplc="A68CB9A4">
      <w:start w:val="1"/>
      <w:numFmt w:val="decimal"/>
      <w:lvlText w:val="%1)"/>
      <w:lvlJc w:val="left"/>
      <w:pPr>
        <w:ind w:left="360" w:hanging="360"/>
      </w:pPr>
    </w:lvl>
    <w:lvl w:ilvl="1" w:tplc="7B1C4E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437C9"/>
    <w:multiLevelType w:val="hybridMultilevel"/>
    <w:tmpl w:val="4BDC9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A612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EA"/>
    <w:rsid w:val="00067449"/>
    <w:rsid w:val="00091601"/>
    <w:rsid w:val="000E64B5"/>
    <w:rsid w:val="00110003"/>
    <w:rsid w:val="00110191"/>
    <w:rsid w:val="00144A0E"/>
    <w:rsid w:val="0016055D"/>
    <w:rsid w:val="00181E6C"/>
    <w:rsid w:val="00195EC7"/>
    <w:rsid w:val="001C6B11"/>
    <w:rsid w:val="001D643D"/>
    <w:rsid w:val="001F07ED"/>
    <w:rsid w:val="00212DB9"/>
    <w:rsid w:val="00234624"/>
    <w:rsid w:val="0023474E"/>
    <w:rsid w:val="00241A5C"/>
    <w:rsid w:val="00247B67"/>
    <w:rsid w:val="00250E69"/>
    <w:rsid w:val="00266B80"/>
    <w:rsid w:val="00283978"/>
    <w:rsid w:val="002936AD"/>
    <w:rsid w:val="002C082D"/>
    <w:rsid w:val="002C1F5A"/>
    <w:rsid w:val="002F3F54"/>
    <w:rsid w:val="002F555B"/>
    <w:rsid w:val="003204DD"/>
    <w:rsid w:val="00344920"/>
    <w:rsid w:val="0035363F"/>
    <w:rsid w:val="00380648"/>
    <w:rsid w:val="0038434D"/>
    <w:rsid w:val="00387D1D"/>
    <w:rsid w:val="003A1AF3"/>
    <w:rsid w:val="003C46D4"/>
    <w:rsid w:val="00403EF8"/>
    <w:rsid w:val="00406366"/>
    <w:rsid w:val="004225BC"/>
    <w:rsid w:val="00475229"/>
    <w:rsid w:val="00485694"/>
    <w:rsid w:val="00496169"/>
    <w:rsid w:val="004A04BE"/>
    <w:rsid w:val="004A1DDF"/>
    <w:rsid w:val="004B7FBD"/>
    <w:rsid w:val="004F3AB6"/>
    <w:rsid w:val="004F6B97"/>
    <w:rsid w:val="004F76F1"/>
    <w:rsid w:val="005E52EB"/>
    <w:rsid w:val="006250C9"/>
    <w:rsid w:val="00675E44"/>
    <w:rsid w:val="006F40AC"/>
    <w:rsid w:val="00711D88"/>
    <w:rsid w:val="007A3BB1"/>
    <w:rsid w:val="007A467A"/>
    <w:rsid w:val="007B6DF6"/>
    <w:rsid w:val="007F4DBF"/>
    <w:rsid w:val="008100D7"/>
    <w:rsid w:val="008153A3"/>
    <w:rsid w:val="00842E0A"/>
    <w:rsid w:val="00857A4A"/>
    <w:rsid w:val="0088297F"/>
    <w:rsid w:val="008A04F4"/>
    <w:rsid w:val="008B02EA"/>
    <w:rsid w:val="008C6E3D"/>
    <w:rsid w:val="008D54C3"/>
    <w:rsid w:val="00946857"/>
    <w:rsid w:val="00965051"/>
    <w:rsid w:val="00971000"/>
    <w:rsid w:val="00973E67"/>
    <w:rsid w:val="009774F6"/>
    <w:rsid w:val="00995FC8"/>
    <w:rsid w:val="00A018C3"/>
    <w:rsid w:val="00A02687"/>
    <w:rsid w:val="00A267B7"/>
    <w:rsid w:val="00AA4531"/>
    <w:rsid w:val="00AA645B"/>
    <w:rsid w:val="00B11775"/>
    <w:rsid w:val="00B64E66"/>
    <w:rsid w:val="00BB27DB"/>
    <w:rsid w:val="00BC09E5"/>
    <w:rsid w:val="00BC4D52"/>
    <w:rsid w:val="00BF0A81"/>
    <w:rsid w:val="00BF6130"/>
    <w:rsid w:val="00C06CC0"/>
    <w:rsid w:val="00C1619F"/>
    <w:rsid w:val="00C32735"/>
    <w:rsid w:val="00C537A5"/>
    <w:rsid w:val="00C66DC7"/>
    <w:rsid w:val="00C73366"/>
    <w:rsid w:val="00CA115E"/>
    <w:rsid w:val="00CA604B"/>
    <w:rsid w:val="00CD2458"/>
    <w:rsid w:val="00CD29E6"/>
    <w:rsid w:val="00CD5DB1"/>
    <w:rsid w:val="00CF0134"/>
    <w:rsid w:val="00D03CAC"/>
    <w:rsid w:val="00D975EF"/>
    <w:rsid w:val="00E044F8"/>
    <w:rsid w:val="00E53F36"/>
    <w:rsid w:val="00EC734B"/>
    <w:rsid w:val="00ED4068"/>
    <w:rsid w:val="00EF35D4"/>
    <w:rsid w:val="00F23A86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B02EA"/>
    <w:rPr>
      <w:color w:val="0000FF"/>
      <w:u w:val="single"/>
    </w:rPr>
  </w:style>
  <w:style w:type="paragraph" w:styleId="NormalnyWeb">
    <w:name w:val="Normal (Web)"/>
    <w:basedOn w:val="Normalny"/>
    <w:unhideWhenUsed/>
    <w:rsid w:val="008B02EA"/>
    <w:pPr>
      <w:spacing w:before="100" w:beforeAutospacing="1" w:after="100" w:afterAutospacing="1"/>
    </w:pPr>
  </w:style>
  <w:style w:type="paragraph" w:customStyle="1" w:styleId="Dopism">
    <w:name w:val="Do pism"/>
    <w:basedOn w:val="Normalny"/>
    <w:rsid w:val="008B02EA"/>
    <w:pPr>
      <w:spacing w:line="360" w:lineRule="auto"/>
    </w:pPr>
    <w:rPr>
      <w:sz w:val="26"/>
    </w:rPr>
  </w:style>
  <w:style w:type="paragraph" w:customStyle="1" w:styleId="Tekstpodstawowy21">
    <w:name w:val="Tekst podstawowy 21"/>
    <w:basedOn w:val="Normalny"/>
    <w:rsid w:val="008B02EA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table" w:styleId="Tabela-Siatka">
    <w:name w:val="Table Grid"/>
    <w:basedOn w:val="Standardowy"/>
    <w:rsid w:val="008B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EF35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BC4D5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10191"/>
    <w:pPr>
      <w:spacing w:before="120" w:line="360" w:lineRule="auto"/>
      <w:ind w:left="357"/>
      <w:jc w:val="both"/>
    </w:pPr>
    <w:rPr>
      <w:rFonts w:ascii="Verdana" w:hAnsi="Verdana"/>
      <w:b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191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B02EA"/>
    <w:rPr>
      <w:color w:val="0000FF"/>
      <w:u w:val="single"/>
    </w:rPr>
  </w:style>
  <w:style w:type="paragraph" w:styleId="NormalnyWeb">
    <w:name w:val="Normal (Web)"/>
    <w:basedOn w:val="Normalny"/>
    <w:unhideWhenUsed/>
    <w:rsid w:val="008B02EA"/>
    <w:pPr>
      <w:spacing w:before="100" w:beforeAutospacing="1" w:after="100" w:afterAutospacing="1"/>
    </w:pPr>
  </w:style>
  <w:style w:type="paragraph" w:customStyle="1" w:styleId="Dopism">
    <w:name w:val="Do pism"/>
    <w:basedOn w:val="Normalny"/>
    <w:rsid w:val="008B02EA"/>
    <w:pPr>
      <w:spacing w:line="360" w:lineRule="auto"/>
    </w:pPr>
    <w:rPr>
      <w:sz w:val="26"/>
    </w:rPr>
  </w:style>
  <w:style w:type="paragraph" w:customStyle="1" w:styleId="Tekstpodstawowy21">
    <w:name w:val="Tekst podstawowy 21"/>
    <w:basedOn w:val="Normalny"/>
    <w:rsid w:val="008B02EA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table" w:styleId="Tabela-Siatka">
    <w:name w:val="Table Grid"/>
    <w:basedOn w:val="Standardowy"/>
    <w:rsid w:val="008B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EF35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BC4D5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10191"/>
    <w:pPr>
      <w:spacing w:before="120" w:line="360" w:lineRule="auto"/>
      <w:ind w:left="357"/>
      <w:jc w:val="both"/>
    </w:pPr>
    <w:rPr>
      <w:rFonts w:ascii="Verdana" w:hAnsi="Verdana"/>
      <w:b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191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n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ba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ba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myszkaa</dc:creator>
  <cp:lastModifiedBy>myszkaa</cp:lastModifiedBy>
  <cp:revision>4</cp:revision>
  <cp:lastPrinted>2017-09-04T07:53:00Z</cp:lastPrinted>
  <dcterms:created xsi:type="dcterms:W3CDTF">2018-09-13T06:01:00Z</dcterms:created>
  <dcterms:modified xsi:type="dcterms:W3CDTF">2018-09-13T06:02:00Z</dcterms:modified>
</cp:coreProperties>
</file>